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A9" w:rsidRPr="00FC146D" w:rsidRDefault="00385BA9" w:rsidP="00FA03A8">
      <w:pPr>
        <w:jc w:val="center"/>
        <w:rPr>
          <w:sz w:val="20"/>
          <w:szCs w:val="20"/>
        </w:rPr>
      </w:pPr>
      <w:bookmarkStart w:id="0" w:name="_GoBack"/>
      <w:bookmarkEnd w:id="0"/>
      <w:r w:rsidRPr="00FC146D">
        <w:rPr>
          <w:sz w:val="20"/>
          <w:szCs w:val="20"/>
        </w:rPr>
        <w:t>KARTA PRZEDMIOTU</w:t>
      </w:r>
    </w:p>
    <w:p w:rsidR="00385BA9" w:rsidRPr="00FC146D" w:rsidRDefault="00385BA9" w:rsidP="00FA03A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3"/>
      </w:tblGrid>
      <w:tr w:rsidR="00385BA9" w:rsidRPr="00FC146D" w:rsidTr="00EE0872">
        <w:tc>
          <w:tcPr>
            <w:tcW w:w="2215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1A2DEF" w:rsidRPr="001A2DEF" w:rsidRDefault="001A2DEF" w:rsidP="001A2DEF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A2DEF">
              <w:rPr>
                <w:rFonts w:ascii="Calibri" w:hAnsi="Calibri"/>
                <w:i/>
                <w:iCs/>
                <w:sz w:val="20"/>
                <w:szCs w:val="20"/>
              </w:rPr>
              <w:t>12.6-7POŁ-8.1PE</w:t>
            </w:r>
          </w:p>
          <w:p w:rsidR="00385BA9" w:rsidRPr="00983D93" w:rsidRDefault="00385BA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385BA9" w:rsidRPr="004677C6" w:rsidTr="00EE0872">
        <w:tc>
          <w:tcPr>
            <w:tcW w:w="2215" w:type="dxa"/>
            <w:vMerge w:val="restart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0" w:type="dxa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</w:tcPr>
          <w:p w:rsidR="00385BA9" w:rsidRPr="00BF7E9F" w:rsidRDefault="008E7899" w:rsidP="00EE08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PODSTAWY ELEKTROKARDIOGRAFII</w:t>
            </w:r>
          </w:p>
        </w:tc>
      </w:tr>
      <w:tr w:rsidR="00385BA9" w:rsidRPr="00DA4FD4" w:rsidTr="00EE0872">
        <w:tc>
          <w:tcPr>
            <w:tcW w:w="0" w:type="auto"/>
            <w:vMerge/>
            <w:vAlign w:val="center"/>
          </w:tcPr>
          <w:p w:rsidR="00385BA9" w:rsidRPr="004677C6" w:rsidRDefault="00385BA9" w:rsidP="00EE087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</w:tcPr>
          <w:p w:rsidR="00385BA9" w:rsidRPr="00DA4FD4" w:rsidRDefault="00385BA9" w:rsidP="00EE0872">
            <w:pPr>
              <w:jc w:val="center"/>
              <w:rPr>
                <w:sz w:val="20"/>
                <w:szCs w:val="20"/>
                <w:lang w:val="en-US"/>
              </w:rPr>
            </w:pPr>
            <w:r w:rsidRPr="00DA4FD4">
              <w:rPr>
                <w:sz w:val="20"/>
                <w:szCs w:val="20"/>
                <w:lang w:val="en-US"/>
              </w:rPr>
              <w:t>Basics of electrocardiography</w:t>
            </w:r>
          </w:p>
        </w:tc>
      </w:tr>
    </w:tbl>
    <w:p w:rsidR="00385BA9" w:rsidRPr="00BF7E9F" w:rsidRDefault="00385BA9" w:rsidP="00FA03A8">
      <w:pPr>
        <w:rPr>
          <w:sz w:val="20"/>
          <w:szCs w:val="20"/>
          <w:lang w:val="en-US"/>
        </w:rPr>
      </w:pPr>
    </w:p>
    <w:p w:rsidR="00385BA9" w:rsidRPr="00FC146D" w:rsidRDefault="00385BA9" w:rsidP="00FA03A8">
      <w:pPr>
        <w:numPr>
          <w:ilvl w:val="0"/>
          <w:numId w:val="8"/>
        </w:numPr>
        <w:rPr>
          <w:sz w:val="20"/>
          <w:szCs w:val="20"/>
        </w:rPr>
      </w:pPr>
      <w:r w:rsidRPr="00FC146D">
        <w:rPr>
          <w:sz w:val="20"/>
          <w:szCs w:val="20"/>
        </w:rPr>
        <w:t>USYTUOWANIE PRZEDMIOTU W SYSTEMIE STUDIÓW</w:t>
      </w:r>
    </w:p>
    <w:p w:rsidR="00385BA9" w:rsidRPr="00FC146D" w:rsidRDefault="00385BA9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385BA9" w:rsidRPr="00FC146D" w:rsidTr="00EE0872">
        <w:tc>
          <w:tcPr>
            <w:tcW w:w="4606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</w:tcPr>
          <w:p w:rsidR="00385BA9" w:rsidRPr="00FC146D" w:rsidRDefault="001A2DEF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Położnictwo</w:t>
            </w:r>
          </w:p>
        </w:tc>
      </w:tr>
      <w:tr w:rsidR="00385BA9" w:rsidRPr="00FC146D" w:rsidTr="00EE0872">
        <w:tc>
          <w:tcPr>
            <w:tcW w:w="4606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  <w:r w:rsidR="001A2DEF">
              <w:rPr>
                <w:sz w:val="20"/>
                <w:szCs w:val="20"/>
              </w:rPr>
              <w:t>/niestacjonarne</w:t>
            </w:r>
          </w:p>
        </w:tc>
      </w:tr>
      <w:tr w:rsidR="00385BA9" w:rsidRPr="00FC146D" w:rsidTr="00EE0872">
        <w:tc>
          <w:tcPr>
            <w:tcW w:w="4606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II stopień</w:t>
            </w:r>
          </w:p>
        </w:tc>
      </w:tr>
      <w:tr w:rsidR="00385BA9" w:rsidRPr="00FC146D" w:rsidTr="00EE0872">
        <w:tc>
          <w:tcPr>
            <w:tcW w:w="4606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Praktyczny</w:t>
            </w:r>
          </w:p>
        </w:tc>
      </w:tr>
      <w:tr w:rsidR="00385BA9" w:rsidRPr="00FC146D" w:rsidTr="00EE0872">
        <w:tc>
          <w:tcPr>
            <w:tcW w:w="4606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1.5. Specjalność</w:t>
            </w:r>
          </w:p>
        </w:tc>
        <w:tc>
          <w:tcPr>
            <w:tcW w:w="4606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brak</w:t>
            </w:r>
          </w:p>
        </w:tc>
      </w:tr>
      <w:tr w:rsidR="00385BA9" w:rsidRPr="00FC146D" w:rsidTr="00EE0872">
        <w:tc>
          <w:tcPr>
            <w:tcW w:w="4606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1.6. Jednostka prowadząca przedmiot</w:t>
            </w:r>
          </w:p>
        </w:tc>
        <w:tc>
          <w:tcPr>
            <w:tcW w:w="4606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Instytut Pielęgniarstwa i Położnictwa</w:t>
            </w:r>
          </w:p>
        </w:tc>
      </w:tr>
      <w:tr w:rsidR="00385BA9" w:rsidRPr="009D47D7" w:rsidTr="00EE0872">
        <w:tc>
          <w:tcPr>
            <w:tcW w:w="4606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1.8. Osoba odpowiedzialna za przedmiot</w:t>
            </w:r>
          </w:p>
        </w:tc>
        <w:tc>
          <w:tcPr>
            <w:tcW w:w="4606" w:type="dxa"/>
          </w:tcPr>
          <w:p w:rsidR="00385BA9" w:rsidRPr="00941EE4" w:rsidRDefault="00385BA9" w:rsidP="004D1EBD">
            <w:pPr>
              <w:rPr>
                <w:sz w:val="20"/>
                <w:szCs w:val="20"/>
              </w:rPr>
            </w:pPr>
            <w:r w:rsidRPr="004D1EBD">
              <w:rPr>
                <w:sz w:val="20"/>
                <w:szCs w:val="20"/>
              </w:rPr>
              <w:t xml:space="preserve">dr hab. prof. UJK </w:t>
            </w:r>
            <w:proofErr w:type="spellStart"/>
            <w:r w:rsidRPr="00456FD5">
              <w:rPr>
                <w:sz w:val="20"/>
                <w:szCs w:val="20"/>
              </w:rPr>
              <w:t>Polewczyk</w:t>
            </w:r>
            <w:proofErr w:type="spellEnd"/>
            <w:r w:rsidRPr="00456FD5">
              <w:rPr>
                <w:sz w:val="20"/>
                <w:szCs w:val="20"/>
              </w:rPr>
              <w:t xml:space="preserve"> Anna</w:t>
            </w:r>
          </w:p>
        </w:tc>
      </w:tr>
      <w:tr w:rsidR="00385BA9" w:rsidRPr="00FC146D" w:rsidTr="00EE0872">
        <w:tc>
          <w:tcPr>
            <w:tcW w:w="4606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1.9. Kontakt</w:t>
            </w:r>
          </w:p>
        </w:tc>
        <w:tc>
          <w:tcPr>
            <w:tcW w:w="4606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 harmonogramu konsultacji</w:t>
            </w:r>
          </w:p>
        </w:tc>
      </w:tr>
    </w:tbl>
    <w:p w:rsidR="00385BA9" w:rsidRPr="00FC146D" w:rsidRDefault="00385BA9" w:rsidP="00FA03A8">
      <w:pPr>
        <w:rPr>
          <w:sz w:val="20"/>
          <w:szCs w:val="20"/>
        </w:rPr>
      </w:pPr>
    </w:p>
    <w:p w:rsidR="00385BA9" w:rsidRPr="00FC146D" w:rsidRDefault="00385BA9" w:rsidP="00FA03A8">
      <w:pPr>
        <w:numPr>
          <w:ilvl w:val="0"/>
          <w:numId w:val="8"/>
        </w:numPr>
        <w:rPr>
          <w:sz w:val="20"/>
          <w:szCs w:val="20"/>
        </w:rPr>
      </w:pPr>
      <w:r w:rsidRPr="00FC146D">
        <w:rPr>
          <w:sz w:val="20"/>
          <w:szCs w:val="20"/>
        </w:rPr>
        <w:t>OGÓLNA CHARAKTERYSTYKA PRZEDMIOTU</w:t>
      </w:r>
    </w:p>
    <w:p w:rsidR="00385BA9" w:rsidRPr="00FC146D" w:rsidRDefault="00385BA9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385BA9" w:rsidRPr="00FC146D" w:rsidTr="00EE0872">
        <w:tc>
          <w:tcPr>
            <w:tcW w:w="5211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2.1. Przynależność do modułu</w:t>
            </w:r>
          </w:p>
        </w:tc>
        <w:tc>
          <w:tcPr>
            <w:tcW w:w="4001" w:type="dxa"/>
          </w:tcPr>
          <w:p w:rsidR="00385BA9" w:rsidRPr="00456FD5" w:rsidRDefault="00385BA9" w:rsidP="00DA4FD4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56FD5">
              <w:rPr>
                <w:b/>
                <w:color w:val="000000"/>
                <w:sz w:val="20"/>
                <w:szCs w:val="20"/>
              </w:rPr>
              <w:t>Wykonywanie i interpretacja zapisu elektrokardiograficznego</w:t>
            </w:r>
          </w:p>
        </w:tc>
      </w:tr>
      <w:tr w:rsidR="00385BA9" w:rsidRPr="00FC146D" w:rsidTr="00EE0872">
        <w:tc>
          <w:tcPr>
            <w:tcW w:w="5211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2.2. Status przedmiotu</w:t>
            </w:r>
          </w:p>
        </w:tc>
        <w:tc>
          <w:tcPr>
            <w:tcW w:w="4001" w:type="dxa"/>
          </w:tcPr>
          <w:p w:rsidR="00385BA9" w:rsidRPr="00B01D04" w:rsidRDefault="00B01D04" w:rsidP="00EE0872">
            <w:pPr>
              <w:rPr>
                <w:b/>
                <w:sz w:val="20"/>
                <w:szCs w:val="20"/>
              </w:rPr>
            </w:pPr>
            <w:r w:rsidRPr="00B01D04">
              <w:rPr>
                <w:b/>
                <w:sz w:val="20"/>
                <w:szCs w:val="20"/>
              </w:rPr>
              <w:t>Wybieralny</w:t>
            </w:r>
          </w:p>
        </w:tc>
      </w:tr>
      <w:tr w:rsidR="00385BA9" w:rsidRPr="00FC146D" w:rsidTr="00EE0872">
        <w:tc>
          <w:tcPr>
            <w:tcW w:w="5211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2.3. Język wykładowy</w:t>
            </w:r>
          </w:p>
        </w:tc>
        <w:tc>
          <w:tcPr>
            <w:tcW w:w="4001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</w:t>
            </w:r>
          </w:p>
        </w:tc>
      </w:tr>
      <w:tr w:rsidR="00385BA9" w:rsidRPr="00FC146D" w:rsidTr="00EE0872">
        <w:tc>
          <w:tcPr>
            <w:tcW w:w="5211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001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II,</w:t>
            </w:r>
          </w:p>
        </w:tc>
      </w:tr>
      <w:tr w:rsidR="00385BA9" w:rsidRPr="00FC146D" w:rsidTr="00EE0872">
        <w:tc>
          <w:tcPr>
            <w:tcW w:w="5211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2.5. Wymagania wstępne</w:t>
            </w:r>
          </w:p>
        </w:tc>
        <w:tc>
          <w:tcPr>
            <w:tcW w:w="4001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Wiadomości z zakresu</w:t>
            </w:r>
            <w:r w:rsidR="00B01D04">
              <w:rPr>
                <w:sz w:val="20"/>
                <w:szCs w:val="20"/>
              </w:rPr>
              <w:t xml:space="preserve"> anatomii,</w:t>
            </w:r>
            <w:r>
              <w:rPr>
                <w:sz w:val="20"/>
                <w:szCs w:val="20"/>
              </w:rPr>
              <w:t xml:space="preserve"> fizjologii i chorób wewnętrznych</w:t>
            </w:r>
            <w:r w:rsidR="00B01D04">
              <w:rPr>
                <w:sz w:val="20"/>
                <w:szCs w:val="20"/>
              </w:rPr>
              <w:t xml:space="preserve"> (studia I stopnia)</w:t>
            </w:r>
          </w:p>
        </w:tc>
      </w:tr>
    </w:tbl>
    <w:p w:rsidR="00385BA9" w:rsidRPr="00FC146D" w:rsidRDefault="00385BA9" w:rsidP="00FA03A8">
      <w:pPr>
        <w:tabs>
          <w:tab w:val="left" w:pos="6240"/>
        </w:tabs>
        <w:rPr>
          <w:sz w:val="20"/>
          <w:szCs w:val="20"/>
        </w:rPr>
      </w:pPr>
    </w:p>
    <w:p w:rsidR="00385BA9" w:rsidRPr="00FC146D" w:rsidRDefault="00385BA9" w:rsidP="00FA03A8">
      <w:pPr>
        <w:numPr>
          <w:ilvl w:val="0"/>
          <w:numId w:val="8"/>
        </w:numPr>
        <w:rPr>
          <w:sz w:val="20"/>
          <w:szCs w:val="20"/>
        </w:rPr>
      </w:pPr>
      <w:r w:rsidRPr="00FC146D">
        <w:rPr>
          <w:sz w:val="20"/>
          <w:szCs w:val="20"/>
        </w:rPr>
        <w:t>FORMY, SPOSOBY I  METODY PROWADZENIA ZAJĘĆ</w:t>
      </w:r>
    </w:p>
    <w:p w:rsidR="00385BA9" w:rsidRPr="00FC146D" w:rsidRDefault="00385BA9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5996"/>
      </w:tblGrid>
      <w:tr w:rsidR="00385BA9" w:rsidRPr="00FC146D" w:rsidTr="00EE0872">
        <w:tc>
          <w:tcPr>
            <w:tcW w:w="3292" w:type="dxa"/>
            <w:gridSpan w:val="2"/>
          </w:tcPr>
          <w:p w:rsidR="00385BA9" w:rsidRPr="00FC146D" w:rsidRDefault="00385BA9" w:rsidP="00835520">
            <w:pPr>
              <w:numPr>
                <w:ilvl w:val="1"/>
                <w:numId w:val="8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Formy zajęć</w:t>
            </w:r>
          </w:p>
        </w:tc>
        <w:tc>
          <w:tcPr>
            <w:tcW w:w="5996" w:type="dxa"/>
          </w:tcPr>
          <w:p w:rsidR="00385BA9" w:rsidRPr="00FC146D" w:rsidRDefault="00385BA9" w:rsidP="00C67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-10 godz., Godziny </w:t>
            </w:r>
            <w:proofErr w:type="spellStart"/>
            <w:r w:rsidR="00C678E2">
              <w:rPr>
                <w:sz w:val="20"/>
                <w:szCs w:val="20"/>
              </w:rPr>
              <w:t>niekontaktowe</w:t>
            </w:r>
            <w:proofErr w:type="spellEnd"/>
            <w:r w:rsidR="00C678E2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5, </w:t>
            </w:r>
          </w:p>
        </w:tc>
      </w:tr>
      <w:tr w:rsidR="00385BA9" w:rsidRPr="00FC146D" w:rsidTr="00EE0872">
        <w:tc>
          <w:tcPr>
            <w:tcW w:w="3292" w:type="dxa"/>
            <w:gridSpan w:val="2"/>
          </w:tcPr>
          <w:p w:rsidR="00385BA9" w:rsidRPr="00FC146D" w:rsidRDefault="00385BA9" w:rsidP="00835520">
            <w:pPr>
              <w:numPr>
                <w:ilvl w:val="1"/>
                <w:numId w:val="8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</w:tcPr>
          <w:p w:rsidR="00385BA9" w:rsidRPr="00FC146D" w:rsidRDefault="00385BA9" w:rsidP="00C678E2">
            <w:pPr>
              <w:rPr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 xml:space="preserve">Sale wykładowe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WNoZ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385BA9" w:rsidRPr="00FC146D" w:rsidTr="00EE0872">
        <w:tc>
          <w:tcPr>
            <w:tcW w:w="3292" w:type="dxa"/>
            <w:gridSpan w:val="2"/>
          </w:tcPr>
          <w:p w:rsidR="00385BA9" w:rsidRPr="00FC146D" w:rsidRDefault="00385BA9" w:rsidP="00835520">
            <w:pPr>
              <w:numPr>
                <w:ilvl w:val="1"/>
                <w:numId w:val="8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. z oceną/ </w:t>
            </w: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pisemne, </w:t>
            </w:r>
          </w:p>
        </w:tc>
      </w:tr>
      <w:tr w:rsidR="00385BA9" w:rsidRPr="00FC146D" w:rsidTr="008D063D">
        <w:trPr>
          <w:trHeight w:val="587"/>
        </w:trPr>
        <w:tc>
          <w:tcPr>
            <w:tcW w:w="3292" w:type="dxa"/>
            <w:gridSpan w:val="2"/>
          </w:tcPr>
          <w:p w:rsidR="00385BA9" w:rsidRPr="00FC146D" w:rsidRDefault="00385BA9" w:rsidP="00835520">
            <w:pPr>
              <w:numPr>
                <w:ilvl w:val="1"/>
                <w:numId w:val="8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Wykład konwencjonalny, wykład konwersatoryjny, dyskusja</w:t>
            </w:r>
            <w:r>
              <w:rPr>
                <w:sz w:val="20"/>
                <w:szCs w:val="20"/>
              </w:rPr>
              <w:t>, studium przypadku</w:t>
            </w:r>
          </w:p>
        </w:tc>
      </w:tr>
      <w:tr w:rsidR="00385BA9" w:rsidRPr="00FC146D" w:rsidTr="00EE0872">
        <w:tc>
          <w:tcPr>
            <w:tcW w:w="1526" w:type="dxa"/>
            <w:vMerge w:val="restart"/>
          </w:tcPr>
          <w:p w:rsidR="00385BA9" w:rsidRPr="00FC146D" w:rsidRDefault="00385BA9" w:rsidP="00835520">
            <w:pPr>
              <w:numPr>
                <w:ilvl w:val="1"/>
                <w:numId w:val="8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385BA9" w:rsidRPr="00FC146D" w:rsidRDefault="00385BA9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podstawowa</w:t>
            </w:r>
          </w:p>
        </w:tc>
        <w:tc>
          <w:tcPr>
            <w:tcW w:w="5996" w:type="dxa"/>
          </w:tcPr>
          <w:p w:rsidR="00385BA9" w:rsidRPr="008D063D" w:rsidRDefault="00385BA9" w:rsidP="008D063D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EBD">
              <w:rPr>
                <w:sz w:val="20"/>
                <w:szCs w:val="20"/>
              </w:rPr>
              <w:t>1</w:t>
            </w:r>
            <w:r w:rsidRPr="006F26DE">
              <w:rPr>
                <w:bCs/>
              </w:rPr>
              <w:t xml:space="preserve"> </w:t>
            </w:r>
            <w:r w:rsidRPr="008D063D">
              <w:rPr>
                <w:rFonts w:ascii="Times New Roman" w:hAnsi="Times New Roman"/>
                <w:bCs/>
                <w:sz w:val="20"/>
                <w:szCs w:val="20"/>
              </w:rPr>
              <w:t>Fuglewicz A, Ponikowski B. (red.) EKG łatwo zrozumieć. Wyd. ELSEVIER  Urban &amp; Partner Wrocław 2012</w:t>
            </w:r>
          </w:p>
          <w:p w:rsidR="00385BA9" w:rsidRPr="008D063D" w:rsidRDefault="00385BA9" w:rsidP="008D063D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63D">
              <w:rPr>
                <w:rFonts w:ascii="Times New Roman" w:hAnsi="Times New Roman"/>
                <w:sz w:val="20"/>
                <w:szCs w:val="20"/>
              </w:rPr>
              <w:t xml:space="preserve">2.Houghton A.R., Gray D. EKG- jasno i zrozumiale. Wyd. Alfa – </w:t>
            </w:r>
            <w:proofErr w:type="spellStart"/>
            <w:r w:rsidRPr="008D063D">
              <w:rPr>
                <w:rFonts w:ascii="Times New Roman" w:hAnsi="Times New Roman"/>
                <w:sz w:val="20"/>
                <w:szCs w:val="20"/>
              </w:rPr>
              <w:t>medica</w:t>
            </w:r>
            <w:proofErr w:type="spellEnd"/>
            <w:r w:rsidRPr="008D063D">
              <w:rPr>
                <w:rFonts w:ascii="Times New Roman" w:hAnsi="Times New Roman"/>
                <w:sz w:val="20"/>
                <w:szCs w:val="20"/>
              </w:rPr>
              <w:t xml:space="preserve"> Press, Bielsko – Biała  2010</w:t>
            </w:r>
          </w:p>
          <w:p w:rsidR="00385BA9" w:rsidRPr="008D063D" w:rsidRDefault="00385BA9" w:rsidP="008D063D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5BA9" w:rsidRPr="00ED21D1" w:rsidRDefault="00385BA9" w:rsidP="004D1EBD">
            <w:pPr>
              <w:contextualSpacing/>
            </w:pPr>
          </w:p>
        </w:tc>
      </w:tr>
      <w:tr w:rsidR="00385BA9" w:rsidRPr="00FC146D" w:rsidTr="00EE0872">
        <w:tc>
          <w:tcPr>
            <w:tcW w:w="1526" w:type="dxa"/>
            <w:vMerge/>
            <w:vAlign w:val="center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385BA9" w:rsidRPr="00FC146D" w:rsidRDefault="00385BA9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uzupełniająca</w:t>
            </w:r>
          </w:p>
        </w:tc>
        <w:tc>
          <w:tcPr>
            <w:tcW w:w="5996" w:type="dxa"/>
          </w:tcPr>
          <w:p w:rsidR="00385BA9" w:rsidRPr="00004705" w:rsidRDefault="00385BA9" w:rsidP="004709D5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Pr="008D063D">
              <w:rPr>
                <w:bCs/>
                <w:sz w:val="20"/>
                <w:szCs w:val="20"/>
              </w:rPr>
              <w:t>Fuglewicz A, Ponikowski B. (red.) EKG – To proste. Wyd. ELSEVIER  Urban &amp; Partner Wrocław 2009</w:t>
            </w:r>
          </w:p>
          <w:p w:rsidR="00385BA9" w:rsidRPr="00816B7E" w:rsidRDefault="00385BA9" w:rsidP="00EE0872">
            <w:pPr>
              <w:rPr>
                <w:sz w:val="20"/>
                <w:szCs w:val="20"/>
              </w:rPr>
            </w:pPr>
          </w:p>
        </w:tc>
      </w:tr>
    </w:tbl>
    <w:p w:rsidR="00385BA9" w:rsidRPr="00FC146D" w:rsidRDefault="00385BA9" w:rsidP="00FA03A8">
      <w:pPr>
        <w:rPr>
          <w:sz w:val="20"/>
          <w:szCs w:val="20"/>
        </w:rPr>
      </w:pPr>
    </w:p>
    <w:p w:rsidR="00385BA9" w:rsidRPr="00FC146D" w:rsidRDefault="00385BA9" w:rsidP="00FA03A8">
      <w:pPr>
        <w:numPr>
          <w:ilvl w:val="0"/>
          <w:numId w:val="8"/>
        </w:numPr>
        <w:rPr>
          <w:sz w:val="20"/>
          <w:szCs w:val="20"/>
        </w:rPr>
      </w:pPr>
      <w:r w:rsidRPr="00FC146D">
        <w:rPr>
          <w:sz w:val="20"/>
          <w:szCs w:val="20"/>
        </w:rPr>
        <w:t>CELE, TREŚCI I EFEKTY KSZTAŁCENIA</w:t>
      </w:r>
    </w:p>
    <w:p w:rsidR="00385BA9" w:rsidRPr="00FC146D" w:rsidRDefault="00385BA9" w:rsidP="00FA03A8">
      <w:pPr>
        <w:rPr>
          <w:sz w:val="20"/>
          <w:szCs w:val="20"/>
        </w:rPr>
      </w:pPr>
    </w:p>
    <w:tbl>
      <w:tblPr>
        <w:tblW w:w="95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385BA9" w:rsidRPr="00BF1C46" w:rsidTr="00672A49">
        <w:trPr>
          <w:trHeight w:val="998"/>
        </w:trPr>
        <w:tc>
          <w:tcPr>
            <w:tcW w:w="9551" w:type="dxa"/>
            <w:shd w:val="clear" w:color="auto" w:fill="FFFFFF"/>
          </w:tcPr>
          <w:p w:rsidR="00385BA9" w:rsidRPr="00BF1C46" w:rsidRDefault="00385BA9" w:rsidP="00EE0525">
            <w:pPr>
              <w:rPr>
                <w:sz w:val="20"/>
                <w:szCs w:val="20"/>
              </w:rPr>
            </w:pPr>
          </w:p>
          <w:p w:rsidR="00385BA9" w:rsidRPr="00BF1C46" w:rsidRDefault="00385BA9" w:rsidP="00ED21D1">
            <w:pPr>
              <w:numPr>
                <w:ilvl w:val="1"/>
                <w:numId w:val="8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BF1C46">
              <w:rPr>
                <w:b/>
                <w:color w:val="000000"/>
                <w:sz w:val="20"/>
                <w:szCs w:val="20"/>
              </w:rPr>
              <w:t>Cele przedmiotu</w:t>
            </w:r>
          </w:p>
          <w:p w:rsidR="00385BA9" w:rsidRPr="00881B51" w:rsidRDefault="00385BA9" w:rsidP="00881B51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C46">
              <w:rPr>
                <w:sz w:val="20"/>
                <w:szCs w:val="20"/>
              </w:rPr>
              <w:t>C-</w:t>
            </w:r>
            <w:r w:rsidRPr="00881B51">
              <w:rPr>
                <w:sz w:val="20"/>
                <w:szCs w:val="20"/>
              </w:rPr>
              <w:t>1</w:t>
            </w:r>
            <w:r w:rsidRPr="00881B51">
              <w:rPr>
                <w:rFonts w:ascii="BookmanOldStyle" w:hAnsi="BookmanOldStyle" w:cs="BookmanOldStyle"/>
                <w:sz w:val="20"/>
                <w:szCs w:val="20"/>
              </w:rPr>
              <w:t xml:space="preserve"> </w:t>
            </w:r>
            <w:r w:rsidRPr="00881B51">
              <w:rPr>
                <w:rFonts w:ascii="Times New Roman" w:hAnsi="Times New Roman"/>
                <w:sz w:val="20"/>
                <w:szCs w:val="20"/>
              </w:rPr>
              <w:t xml:space="preserve">wyposażenie pielęgniarki w wiedzę z zakresu: podstaw elektrofizjologii serca, fizjologii </w:t>
            </w:r>
            <w:r w:rsidRPr="00881B51">
              <w:rPr>
                <w:rFonts w:ascii="Times New Roman" w:hAnsi="Times New Roman"/>
                <w:bCs/>
                <w:sz w:val="20"/>
                <w:szCs w:val="20"/>
              </w:rPr>
              <w:t>układu bodźcotwórczego i przewodzącego serca</w:t>
            </w:r>
            <w:r w:rsidRPr="00881B51">
              <w:rPr>
                <w:rFonts w:ascii="Times New Roman" w:hAnsi="Times New Roman"/>
                <w:sz w:val="20"/>
                <w:szCs w:val="20"/>
              </w:rPr>
              <w:t>, fizycznych podstawy elektrokardiografii, rejestracji czynności elektrycznej serca, podstawowej interpretacji,</w:t>
            </w:r>
            <w:r w:rsidRPr="00881B51">
              <w:rPr>
                <w:rFonts w:ascii="Times New Roman" w:hAnsi="Times New Roman"/>
              </w:rPr>
              <w:t xml:space="preserve">  </w:t>
            </w:r>
          </w:p>
        </w:tc>
      </w:tr>
    </w:tbl>
    <w:p w:rsidR="00385BA9" w:rsidRPr="00BF1C46" w:rsidRDefault="00385BA9" w:rsidP="00FA03A8">
      <w:pPr>
        <w:rPr>
          <w:sz w:val="20"/>
          <w:szCs w:val="20"/>
        </w:rPr>
      </w:pPr>
    </w:p>
    <w:tbl>
      <w:tblPr>
        <w:tblW w:w="9819" w:type="dxa"/>
        <w:tblInd w:w="-11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851"/>
        <w:gridCol w:w="5387"/>
        <w:gridCol w:w="992"/>
        <w:gridCol w:w="1559"/>
        <w:gridCol w:w="893"/>
        <w:gridCol w:w="99"/>
      </w:tblGrid>
      <w:tr w:rsidR="00385BA9" w:rsidRPr="00BF1C46" w:rsidTr="00ED21D1">
        <w:trPr>
          <w:gridAfter w:val="1"/>
          <w:wAfter w:w="99" w:type="dxa"/>
          <w:trHeight w:val="850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9" w:rsidRPr="00BF1C46" w:rsidRDefault="00385BA9" w:rsidP="00EE0872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F1C46">
              <w:rPr>
                <w:b/>
                <w:sz w:val="20"/>
                <w:szCs w:val="20"/>
              </w:rPr>
              <w:t>Treści programowe</w:t>
            </w:r>
          </w:p>
          <w:p w:rsidR="00385BA9" w:rsidRPr="00BF1C46" w:rsidRDefault="00385BA9" w:rsidP="00ED21D1">
            <w:pPr>
              <w:snapToGrid w:val="0"/>
              <w:ind w:left="360"/>
              <w:rPr>
                <w:b/>
                <w:color w:val="000000"/>
                <w:sz w:val="20"/>
                <w:szCs w:val="20"/>
              </w:rPr>
            </w:pPr>
            <w:r w:rsidRPr="00BF1C46">
              <w:rPr>
                <w:b/>
                <w:color w:val="000000"/>
                <w:sz w:val="20"/>
                <w:szCs w:val="20"/>
              </w:rPr>
              <w:t xml:space="preserve"> Wykłady</w:t>
            </w:r>
          </w:p>
          <w:p w:rsidR="00385BA9" w:rsidRPr="004C437D" w:rsidRDefault="00385BA9" w:rsidP="004C437D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</w:t>
            </w:r>
            <w:r w:rsidRPr="004C437D">
              <w:rPr>
                <w:rFonts w:ascii="Times New Roman" w:hAnsi="Times New Roman"/>
                <w:sz w:val="20"/>
                <w:szCs w:val="20"/>
              </w:rPr>
              <w:t>. Zjawiska elektryczne w izolowanym mięśnia sercowego</w:t>
            </w:r>
          </w:p>
          <w:p w:rsidR="00385BA9" w:rsidRPr="004C437D" w:rsidRDefault="00385BA9" w:rsidP="004C437D">
            <w:pPr>
              <w:pStyle w:val="Tekstpodstawowy2"/>
              <w:numPr>
                <w:ilvl w:val="0"/>
                <w:numId w:val="13"/>
              </w:num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37D">
              <w:rPr>
                <w:rFonts w:ascii="Times New Roman" w:hAnsi="Times New Roman"/>
                <w:bCs/>
                <w:sz w:val="20"/>
                <w:szCs w:val="20"/>
              </w:rPr>
              <w:t xml:space="preserve">Komórki mięśnia serca </w:t>
            </w:r>
            <w:r w:rsidRPr="004C437D">
              <w:rPr>
                <w:rFonts w:ascii="Times New Roman" w:hAnsi="Times New Roman"/>
                <w:sz w:val="20"/>
                <w:szCs w:val="20"/>
              </w:rPr>
              <w:t xml:space="preserve">Typy komórek mięśnia serca, Właściwości komórek mięśnia serca </w:t>
            </w:r>
          </w:p>
          <w:p w:rsidR="00385BA9" w:rsidRPr="004C437D" w:rsidRDefault="00385BA9" w:rsidP="004C437D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C437D">
              <w:rPr>
                <w:bCs/>
                <w:sz w:val="20"/>
                <w:szCs w:val="20"/>
              </w:rPr>
              <w:t xml:space="preserve">Potencjał czynnościowy serca </w:t>
            </w:r>
            <w:r w:rsidRPr="004C437D">
              <w:rPr>
                <w:sz w:val="20"/>
                <w:szCs w:val="20"/>
              </w:rPr>
              <w:t xml:space="preserve">Polaryzacja, Depolaryzacja, Repolaryzacja, Fazy potencjału czynnościowego </w:t>
            </w:r>
            <w:r w:rsidRPr="004C437D">
              <w:rPr>
                <w:sz w:val="20"/>
                <w:szCs w:val="20"/>
              </w:rPr>
              <w:lastRenderedPageBreak/>
              <w:t>serca</w:t>
            </w:r>
          </w:p>
          <w:p w:rsidR="00385BA9" w:rsidRPr="004C437D" w:rsidRDefault="00385BA9" w:rsidP="004C437D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37D">
              <w:rPr>
                <w:rFonts w:ascii="Times New Roman" w:hAnsi="Times New Roman"/>
                <w:sz w:val="20"/>
                <w:szCs w:val="20"/>
              </w:rPr>
              <w:t>2. Powstawanie i przewodzenie bodźców w mięśniu sercowym</w:t>
            </w:r>
          </w:p>
          <w:p w:rsidR="00385BA9" w:rsidRPr="004C437D" w:rsidRDefault="00385BA9" w:rsidP="004C437D">
            <w:pPr>
              <w:pStyle w:val="Tekstpodstawowy2"/>
              <w:numPr>
                <w:ilvl w:val="0"/>
                <w:numId w:val="10"/>
              </w:num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437D">
              <w:rPr>
                <w:rFonts w:ascii="Times New Roman" w:hAnsi="Times New Roman"/>
                <w:bCs/>
                <w:sz w:val="20"/>
                <w:szCs w:val="20"/>
              </w:rPr>
              <w:t xml:space="preserve">Układ przewodzący serca </w:t>
            </w:r>
            <w:r w:rsidRPr="004C437D">
              <w:rPr>
                <w:rFonts w:ascii="Times New Roman" w:hAnsi="Times New Roman"/>
                <w:sz w:val="20"/>
                <w:szCs w:val="20"/>
              </w:rPr>
              <w:t xml:space="preserve">Węzeł zatokowo-przedsionkowy, Łącze przedsionkowo-komorowe, Prawa i lewa odnoga pęczka </w:t>
            </w:r>
            <w:proofErr w:type="spellStart"/>
            <w:r w:rsidRPr="004C437D">
              <w:rPr>
                <w:rFonts w:ascii="Times New Roman" w:hAnsi="Times New Roman"/>
                <w:sz w:val="20"/>
                <w:szCs w:val="20"/>
              </w:rPr>
              <w:t>Hisa</w:t>
            </w:r>
            <w:proofErr w:type="spellEnd"/>
            <w:r w:rsidRPr="004C437D">
              <w:rPr>
                <w:rFonts w:ascii="Times New Roman" w:hAnsi="Times New Roman"/>
                <w:sz w:val="20"/>
                <w:szCs w:val="20"/>
              </w:rPr>
              <w:t>, Włókna Purkiniego.</w:t>
            </w:r>
          </w:p>
          <w:p w:rsidR="00385BA9" w:rsidRPr="004C437D" w:rsidRDefault="00385BA9" w:rsidP="004C437D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C437D">
              <w:rPr>
                <w:sz w:val="20"/>
                <w:szCs w:val="20"/>
              </w:rPr>
              <w:t xml:space="preserve"> Automatyzm serca, Aktywność wyzwalana, </w:t>
            </w:r>
            <w:proofErr w:type="spellStart"/>
            <w:r w:rsidRPr="004C437D">
              <w:rPr>
                <w:sz w:val="20"/>
                <w:szCs w:val="20"/>
              </w:rPr>
              <w:t>Reentry</w:t>
            </w:r>
            <w:proofErr w:type="spellEnd"/>
            <w:r w:rsidRPr="004C437D">
              <w:rPr>
                <w:sz w:val="20"/>
                <w:szCs w:val="20"/>
              </w:rPr>
              <w:t>, Pobudzenia i rytmy zastępcze</w:t>
            </w:r>
          </w:p>
          <w:p w:rsidR="00385BA9" w:rsidRPr="004C437D" w:rsidRDefault="00385BA9" w:rsidP="004C437D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37D">
              <w:rPr>
                <w:rFonts w:ascii="Times New Roman" w:hAnsi="Times New Roman"/>
                <w:sz w:val="20"/>
                <w:szCs w:val="20"/>
              </w:rPr>
              <w:t>3. Związek między krzywą EKG a zjawiskami elektrycznymi zachodzącymi w mięśniu sercowym.</w:t>
            </w:r>
          </w:p>
          <w:p w:rsidR="00385BA9" w:rsidRPr="004C437D" w:rsidRDefault="00385BA9" w:rsidP="004C437D">
            <w:pPr>
              <w:pStyle w:val="Tekstpodstawowy2"/>
              <w:numPr>
                <w:ilvl w:val="0"/>
                <w:numId w:val="14"/>
              </w:num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37D">
              <w:rPr>
                <w:rFonts w:ascii="Times New Roman" w:hAnsi="Times New Roman"/>
                <w:sz w:val="20"/>
                <w:szCs w:val="20"/>
              </w:rPr>
              <w:t xml:space="preserve">Rytm i jego miarowość </w:t>
            </w:r>
          </w:p>
          <w:p w:rsidR="00385BA9" w:rsidRPr="004C437D" w:rsidRDefault="00385BA9" w:rsidP="004C437D">
            <w:pPr>
              <w:pStyle w:val="Tekstpodstawowy2"/>
              <w:numPr>
                <w:ilvl w:val="0"/>
                <w:numId w:val="14"/>
              </w:num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37D">
              <w:rPr>
                <w:rFonts w:ascii="Times New Roman" w:hAnsi="Times New Roman"/>
                <w:sz w:val="20"/>
                <w:szCs w:val="20"/>
              </w:rPr>
              <w:t xml:space="preserve">Oznaczanie częstotliwości rytmu serca </w:t>
            </w:r>
          </w:p>
          <w:p w:rsidR="00385BA9" w:rsidRPr="004C437D" w:rsidRDefault="00385BA9" w:rsidP="004C437D">
            <w:pPr>
              <w:pStyle w:val="Tekstpodstawowy2"/>
              <w:numPr>
                <w:ilvl w:val="0"/>
                <w:numId w:val="14"/>
              </w:num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37D">
              <w:rPr>
                <w:rFonts w:ascii="Times New Roman" w:hAnsi="Times New Roman"/>
                <w:sz w:val="20"/>
                <w:szCs w:val="20"/>
              </w:rPr>
              <w:t xml:space="preserve">Odnajdywanie i analiza załamków P </w:t>
            </w:r>
          </w:p>
          <w:p w:rsidR="00385BA9" w:rsidRPr="004C437D" w:rsidRDefault="00385BA9" w:rsidP="004C437D">
            <w:pPr>
              <w:pStyle w:val="Tekstpodstawowy2"/>
              <w:numPr>
                <w:ilvl w:val="0"/>
                <w:numId w:val="14"/>
              </w:num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37D">
              <w:rPr>
                <w:rFonts w:ascii="Times New Roman" w:hAnsi="Times New Roman"/>
                <w:sz w:val="20"/>
                <w:szCs w:val="20"/>
              </w:rPr>
              <w:t xml:space="preserve">Ocena odstępów (analiza przewodzenia) </w:t>
            </w:r>
          </w:p>
          <w:p w:rsidR="00385BA9" w:rsidRPr="004C437D" w:rsidRDefault="00385BA9" w:rsidP="004C437D">
            <w:pPr>
              <w:pStyle w:val="Akapitzlist"/>
              <w:ind w:left="360"/>
              <w:rPr>
                <w:sz w:val="20"/>
                <w:szCs w:val="20"/>
              </w:rPr>
            </w:pPr>
            <w:r w:rsidRPr="004C437D">
              <w:rPr>
                <w:sz w:val="20"/>
                <w:szCs w:val="20"/>
              </w:rPr>
              <w:t>Ocena ogólnego wyglądu krzywej EKG</w:t>
            </w:r>
          </w:p>
          <w:p w:rsidR="00385BA9" w:rsidRPr="004C437D" w:rsidRDefault="00385BA9" w:rsidP="004C437D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37D">
              <w:rPr>
                <w:rFonts w:ascii="Times New Roman" w:hAnsi="Times New Roman"/>
                <w:sz w:val="20"/>
                <w:szCs w:val="20"/>
              </w:rPr>
              <w:t>4. Fizyczne podstawy elektrokardiografii:</w:t>
            </w:r>
          </w:p>
          <w:p w:rsidR="00385BA9" w:rsidRPr="004C437D" w:rsidRDefault="00385BA9" w:rsidP="004C437D">
            <w:pPr>
              <w:pStyle w:val="Tekstpodstawowy2"/>
              <w:numPr>
                <w:ilvl w:val="0"/>
                <w:numId w:val="15"/>
              </w:num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37D">
              <w:rPr>
                <w:rFonts w:ascii="Times New Roman" w:hAnsi="Times New Roman"/>
                <w:sz w:val="20"/>
                <w:szCs w:val="20"/>
              </w:rPr>
              <w:t xml:space="preserve">serce jako dipol elektryczny; </w:t>
            </w:r>
          </w:p>
          <w:p w:rsidR="00385BA9" w:rsidRPr="004C437D" w:rsidRDefault="00385BA9" w:rsidP="004C437D">
            <w:pPr>
              <w:pStyle w:val="Tekstpodstawowy2"/>
              <w:numPr>
                <w:ilvl w:val="0"/>
                <w:numId w:val="15"/>
              </w:num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37D">
              <w:rPr>
                <w:rFonts w:ascii="Times New Roman" w:hAnsi="Times New Roman"/>
                <w:sz w:val="20"/>
                <w:szCs w:val="20"/>
              </w:rPr>
              <w:t xml:space="preserve">pojęcia: trójkąt Einthovena, modyfikacja </w:t>
            </w:r>
            <w:proofErr w:type="spellStart"/>
            <w:r w:rsidRPr="004C437D">
              <w:rPr>
                <w:rFonts w:ascii="Times New Roman" w:hAnsi="Times New Roman"/>
                <w:sz w:val="20"/>
                <w:szCs w:val="20"/>
              </w:rPr>
              <w:t>Goldbergera</w:t>
            </w:r>
            <w:proofErr w:type="spellEnd"/>
            <w:r w:rsidRPr="004C437D">
              <w:rPr>
                <w:rFonts w:ascii="Times New Roman" w:hAnsi="Times New Roman"/>
                <w:sz w:val="20"/>
                <w:szCs w:val="20"/>
              </w:rPr>
              <w:t>, elektroda Wilsona;</w:t>
            </w:r>
          </w:p>
          <w:p w:rsidR="00385BA9" w:rsidRPr="004C437D" w:rsidRDefault="00385BA9" w:rsidP="004C437D">
            <w:pPr>
              <w:pStyle w:val="Tekstpodstawowy2"/>
              <w:numPr>
                <w:ilvl w:val="0"/>
                <w:numId w:val="15"/>
              </w:num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37D">
              <w:rPr>
                <w:rFonts w:ascii="Times New Roman" w:hAnsi="Times New Roman"/>
                <w:sz w:val="20"/>
                <w:szCs w:val="20"/>
              </w:rPr>
              <w:t xml:space="preserve">typowe odprowadzenia elektrokardiograficzne (kończynowe dwubiegunowe, kończynowe jednobiegunowe, przedsercowe); </w:t>
            </w:r>
          </w:p>
          <w:p w:rsidR="00385BA9" w:rsidRPr="004C437D" w:rsidRDefault="00385BA9" w:rsidP="00C678E2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C437D">
              <w:rPr>
                <w:sz w:val="20"/>
                <w:szCs w:val="20"/>
              </w:rPr>
              <w:t>odprowadzenia dodatkowe (V</w:t>
            </w:r>
            <w:r w:rsidRPr="004C437D">
              <w:rPr>
                <w:sz w:val="20"/>
                <w:szCs w:val="20"/>
                <w:vertAlign w:val="subscript"/>
              </w:rPr>
              <w:t>7</w:t>
            </w:r>
            <w:r w:rsidRPr="004C437D">
              <w:rPr>
                <w:sz w:val="20"/>
                <w:szCs w:val="20"/>
              </w:rPr>
              <w:t>, V</w:t>
            </w:r>
            <w:r w:rsidRPr="004C437D">
              <w:rPr>
                <w:sz w:val="20"/>
                <w:szCs w:val="20"/>
                <w:vertAlign w:val="subscript"/>
              </w:rPr>
              <w:t>8</w:t>
            </w:r>
            <w:r w:rsidRPr="004C437D">
              <w:rPr>
                <w:sz w:val="20"/>
                <w:szCs w:val="20"/>
              </w:rPr>
              <w:t>, V</w:t>
            </w:r>
            <w:r w:rsidRPr="004C437D">
              <w:rPr>
                <w:sz w:val="20"/>
                <w:szCs w:val="20"/>
                <w:vertAlign w:val="subscript"/>
              </w:rPr>
              <w:t>9</w:t>
            </w:r>
            <w:r w:rsidRPr="004C437D">
              <w:rPr>
                <w:sz w:val="20"/>
                <w:szCs w:val="20"/>
              </w:rPr>
              <w:t>, odprowadzenia z prawej połowy klatki piersiowej tzw. EKG prawostronne</w:t>
            </w:r>
          </w:p>
          <w:p w:rsidR="00385BA9" w:rsidRPr="00C678E2" w:rsidRDefault="00385BA9" w:rsidP="00C678E2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37D">
              <w:rPr>
                <w:rFonts w:ascii="Times New Roman" w:hAnsi="Times New Roman"/>
                <w:sz w:val="20"/>
                <w:szCs w:val="20"/>
              </w:rPr>
              <w:t>5.Składowe prawidłowego elektrokardiogramu:</w:t>
            </w:r>
            <w:r w:rsidR="00C678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78E2">
              <w:rPr>
                <w:rFonts w:ascii="Times New Roman" w:hAnsi="Times New Roman"/>
                <w:sz w:val="20"/>
                <w:szCs w:val="20"/>
              </w:rPr>
              <w:t>Załamki, Odcinki, Odstępy, Artefakty</w:t>
            </w:r>
          </w:p>
          <w:p w:rsidR="00385BA9" w:rsidRPr="004C437D" w:rsidRDefault="00385BA9" w:rsidP="004C437D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37D">
              <w:rPr>
                <w:rFonts w:ascii="Times New Roman" w:hAnsi="Times New Roman"/>
                <w:sz w:val="20"/>
                <w:szCs w:val="20"/>
              </w:rPr>
              <w:t>6.Wyznaczanie osi elektrycznej serca</w:t>
            </w:r>
          </w:p>
          <w:p w:rsidR="00385BA9" w:rsidRPr="004C437D" w:rsidRDefault="00385BA9" w:rsidP="004C437D">
            <w:pPr>
              <w:pStyle w:val="Tekstpodstawowy2"/>
              <w:numPr>
                <w:ilvl w:val="0"/>
                <w:numId w:val="16"/>
              </w:num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37D">
              <w:rPr>
                <w:rFonts w:ascii="Times New Roman" w:hAnsi="Times New Roman"/>
                <w:sz w:val="20"/>
                <w:szCs w:val="20"/>
              </w:rPr>
              <w:t>Charakterystyka osi serca</w:t>
            </w:r>
          </w:p>
          <w:p w:rsidR="00385BA9" w:rsidRPr="004C437D" w:rsidRDefault="00385BA9" w:rsidP="004C437D">
            <w:pPr>
              <w:pStyle w:val="Tekstpodstawowy2"/>
              <w:numPr>
                <w:ilvl w:val="0"/>
                <w:numId w:val="16"/>
              </w:num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37D">
              <w:rPr>
                <w:rFonts w:ascii="Times New Roman" w:hAnsi="Times New Roman"/>
                <w:sz w:val="20"/>
                <w:szCs w:val="20"/>
              </w:rPr>
              <w:t>Jednostki używane do określenia pozycji osi.</w:t>
            </w:r>
          </w:p>
          <w:p w:rsidR="00385BA9" w:rsidRPr="004C437D" w:rsidRDefault="00385BA9" w:rsidP="00C678E2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C437D">
              <w:rPr>
                <w:sz w:val="20"/>
                <w:szCs w:val="20"/>
              </w:rPr>
              <w:t>Sposoby określania osi serca</w:t>
            </w:r>
          </w:p>
          <w:p w:rsidR="00385BA9" w:rsidRPr="004C437D" w:rsidRDefault="00385BA9" w:rsidP="004C437D">
            <w:pPr>
              <w:pStyle w:val="Akapitzlist"/>
              <w:ind w:left="360"/>
              <w:rPr>
                <w:b/>
              </w:rPr>
            </w:pPr>
          </w:p>
        </w:tc>
      </w:tr>
      <w:tr w:rsidR="00385BA9" w:rsidRPr="00FC146D" w:rsidTr="00400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9781" w:type="dxa"/>
            <w:gridSpan w:val="6"/>
          </w:tcPr>
          <w:p w:rsidR="00385BA9" w:rsidRDefault="00385BA9" w:rsidP="001D4352">
            <w:pPr>
              <w:rPr>
                <w:sz w:val="20"/>
                <w:szCs w:val="20"/>
              </w:rPr>
            </w:pPr>
          </w:p>
          <w:p w:rsidR="00385BA9" w:rsidRPr="001D4352" w:rsidRDefault="00385BA9" w:rsidP="001D4352">
            <w:pPr>
              <w:numPr>
                <w:ilvl w:val="1"/>
                <w:numId w:val="11"/>
              </w:numPr>
              <w:jc w:val="center"/>
              <w:rPr>
                <w:b/>
                <w:sz w:val="20"/>
                <w:szCs w:val="20"/>
              </w:rPr>
            </w:pPr>
            <w:r w:rsidRPr="001D4352">
              <w:rPr>
                <w:b/>
                <w:sz w:val="20"/>
                <w:szCs w:val="20"/>
              </w:rPr>
              <w:t>Efekty kształcenia</w:t>
            </w:r>
          </w:p>
        </w:tc>
      </w:tr>
      <w:tr w:rsidR="00385BA9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851" w:type="dxa"/>
            <w:textDirection w:val="btLr"/>
            <w:vAlign w:val="center"/>
          </w:tcPr>
          <w:p w:rsidR="00385BA9" w:rsidRPr="00FC146D" w:rsidRDefault="00385BA9" w:rsidP="00EE0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</w:t>
            </w:r>
          </w:p>
        </w:tc>
        <w:tc>
          <w:tcPr>
            <w:tcW w:w="5387" w:type="dxa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</w:p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Student, który zaliczył przedmiot</w:t>
            </w:r>
          </w:p>
        </w:tc>
        <w:tc>
          <w:tcPr>
            <w:tcW w:w="992" w:type="dxa"/>
            <w:vMerge w:val="restart"/>
          </w:tcPr>
          <w:p w:rsidR="00385BA9" w:rsidRPr="00714068" w:rsidRDefault="00385BA9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 xml:space="preserve">Stopień </w:t>
            </w:r>
          </w:p>
          <w:p w:rsidR="00385BA9" w:rsidRPr="00714068" w:rsidRDefault="00385BA9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>nasycenia efektu przedmiotowego</w:t>
            </w:r>
            <w:r w:rsidRPr="00714068">
              <w:rPr>
                <w:sz w:val="18"/>
                <w:szCs w:val="18"/>
                <w:vertAlign w:val="superscript"/>
              </w:rPr>
              <w:t xml:space="preserve">1 </w:t>
            </w:r>
          </w:p>
          <w:p w:rsidR="00385BA9" w:rsidRPr="00FC146D" w:rsidRDefault="00385BA9" w:rsidP="00FA03A8">
            <w:pPr>
              <w:jc w:val="center"/>
              <w:rPr>
                <w:sz w:val="20"/>
                <w:szCs w:val="20"/>
              </w:rPr>
            </w:pPr>
            <w:r w:rsidRPr="00714068">
              <w:rPr>
                <w:sz w:val="18"/>
                <w:szCs w:val="18"/>
              </w:rPr>
              <w:t>[+] [++] [+++]</w:t>
            </w:r>
          </w:p>
        </w:tc>
        <w:tc>
          <w:tcPr>
            <w:tcW w:w="2551" w:type="dxa"/>
            <w:gridSpan w:val="3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</w:p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Odniesienie do efektów kształcenia </w:t>
            </w:r>
          </w:p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385BA9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WIEDZY:</w:t>
            </w:r>
          </w:p>
        </w:tc>
        <w:tc>
          <w:tcPr>
            <w:tcW w:w="992" w:type="dxa"/>
            <w:vMerge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dla kierunku</w:t>
            </w:r>
          </w:p>
        </w:tc>
        <w:tc>
          <w:tcPr>
            <w:tcW w:w="992" w:type="dxa"/>
            <w:gridSpan w:val="2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według standardu</w:t>
            </w:r>
          </w:p>
        </w:tc>
      </w:tr>
      <w:tr w:rsidR="00385BA9" w:rsidRPr="00FC146D" w:rsidTr="008D0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1099"/>
        </w:trPr>
        <w:tc>
          <w:tcPr>
            <w:tcW w:w="851" w:type="dxa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W01</w:t>
            </w:r>
          </w:p>
        </w:tc>
        <w:tc>
          <w:tcPr>
            <w:tcW w:w="5387" w:type="dxa"/>
          </w:tcPr>
          <w:p w:rsidR="00385BA9" w:rsidRPr="00FC146D" w:rsidRDefault="000855EE" w:rsidP="00EE0872">
            <w:pPr>
              <w:rPr>
                <w:sz w:val="20"/>
                <w:szCs w:val="20"/>
              </w:rPr>
            </w:pPr>
            <w:r w:rsidRPr="000855EE">
              <w:rPr>
                <w:sz w:val="20"/>
                <w:szCs w:val="20"/>
              </w:rPr>
              <w:t>zna sposoby przygotowania się do badań diagnostycznych w zależności od metody i rodzaju badania;</w:t>
            </w:r>
          </w:p>
        </w:tc>
        <w:tc>
          <w:tcPr>
            <w:tcW w:w="992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385BA9" w:rsidRPr="00020F8A" w:rsidRDefault="000855EE" w:rsidP="00007792">
            <w:pPr>
              <w:jc w:val="center"/>
              <w:rPr>
                <w:color w:val="000000"/>
                <w:sz w:val="20"/>
                <w:szCs w:val="20"/>
              </w:rPr>
            </w:pPr>
            <w:r w:rsidRPr="000855EE">
              <w:rPr>
                <w:color w:val="000000"/>
                <w:sz w:val="20"/>
                <w:szCs w:val="20"/>
              </w:rPr>
              <w:t>POŁ2P_W44</w:t>
            </w:r>
            <w:r w:rsidRPr="000855EE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992" w:type="dxa"/>
            <w:gridSpan w:val="2"/>
            <w:vAlign w:val="center"/>
          </w:tcPr>
          <w:p w:rsidR="00385BA9" w:rsidRPr="00020F8A" w:rsidRDefault="000855EE" w:rsidP="00007792">
            <w:pPr>
              <w:jc w:val="center"/>
              <w:rPr>
                <w:color w:val="000000"/>
                <w:sz w:val="20"/>
                <w:szCs w:val="20"/>
              </w:rPr>
            </w:pPr>
            <w:r>
              <w:t xml:space="preserve"> </w:t>
            </w:r>
            <w:r w:rsidRPr="000855EE">
              <w:rPr>
                <w:color w:val="000000"/>
                <w:sz w:val="20"/>
                <w:szCs w:val="20"/>
              </w:rPr>
              <w:t>B.W2.</w:t>
            </w:r>
          </w:p>
        </w:tc>
      </w:tr>
      <w:tr w:rsidR="00385BA9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KOMPETENCJI SPOŁECZNYCH:</w:t>
            </w:r>
          </w:p>
        </w:tc>
        <w:tc>
          <w:tcPr>
            <w:tcW w:w="992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</w:p>
        </w:tc>
      </w:tr>
      <w:tr w:rsidR="00385BA9" w:rsidRPr="00FC146D" w:rsidTr="006F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K01</w:t>
            </w:r>
          </w:p>
        </w:tc>
        <w:tc>
          <w:tcPr>
            <w:tcW w:w="5387" w:type="dxa"/>
          </w:tcPr>
          <w:p w:rsidR="00385BA9" w:rsidRPr="00FC146D" w:rsidRDefault="000855EE" w:rsidP="000855EE">
            <w:pPr>
              <w:rPr>
                <w:sz w:val="20"/>
                <w:szCs w:val="20"/>
              </w:rPr>
            </w:pPr>
            <w:r w:rsidRPr="000855EE">
              <w:rPr>
                <w:sz w:val="20"/>
                <w:szCs w:val="20"/>
              </w:rPr>
              <w:t>przejawia odpowiedzialność za bezpieczeństwo własne i osób powierzonych opiece;</w:t>
            </w:r>
          </w:p>
        </w:tc>
        <w:tc>
          <w:tcPr>
            <w:tcW w:w="992" w:type="dxa"/>
          </w:tcPr>
          <w:p w:rsidR="00385BA9" w:rsidRPr="00FC146D" w:rsidRDefault="000855EE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385BA9" w:rsidRPr="0047148E" w:rsidRDefault="000855EE" w:rsidP="00007792">
            <w:pPr>
              <w:jc w:val="center"/>
              <w:rPr>
                <w:color w:val="000000"/>
                <w:sz w:val="20"/>
                <w:szCs w:val="20"/>
              </w:rPr>
            </w:pPr>
            <w:r w:rsidRPr="000855EE">
              <w:rPr>
                <w:color w:val="000000"/>
                <w:sz w:val="20"/>
                <w:szCs w:val="20"/>
              </w:rPr>
              <w:t>POŁ2P_K5</w:t>
            </w:r>
          </w:p>
        </w:tc>
        <w:tc>
          <w:tcPr>
            <w:tcW w:w="992" w:type="dxa"/>
            <w:gridSpan w:val="2"/>
            <w:vAlign w:val="center"/>
          </w:tcPr>
          <w:p w:rsidR="00385BA9" w:rsidRPr="0047148E" w:rsidRDefault="000855EE" w:rsidP="000855EE">
            <w:pPr>
              <w:rPr>
                <w:color w:val="000000"/>
                <w:sz w:val="20"/>
                <w:szCs w:val="20"/>
              </w:rPr>
            </w:pPr>
            <w:r w:rsidRPr="000855EE">
              <w:rPr>
                <w:color w:val="000000"/>
                <w:sz w:val="20"/>
                <w:szCs w:val="20"/>
              </w:rPr>
              <w:t>B.K5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B43B7E" w:rsidRDefault="00B43B7E" w:rsidP="00FA03A8">
      <w:pPr>
        <w:rPr>
          <w:sz w:val="20"/>
          <w:szCs w:val="20"/>
        </w:rPr>
      </w:pPr>
    </w:p>
    <w:p w:rsidR="00B43B7E" w:rsidRDefault="00B43B7E" w:rsidP="00FA03A8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B43B7E" w:rsidRPr="00B43B7E" w:rsidTr="00082DE5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7E" w:rsidRPr="0055475C" w:rsidRDefault="00B43B7E" w:rsidP="00B43B7E">
            <w:pPr>
              <w:numPr>
                <w:ilvl w:val="1"/>
                <w:numId w:val="21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55475C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Sposoby weryfikacji osiągnięcia przedmiotowych efektów kształcenia </w:t>
            </w:r>
          </w:p>
        </w:tc>
      </w:tr>
      <w:tr w:rsidR="00B43B7E" w:rsidRPr="00B43B7E" w:rsidTr="00082DE5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B7E" w:rsidRPr="0055475C" w:rsidRDefault="00B43B7E" w:rsidP="00B43B7E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55475C">
              <w:rPr>
                <w:rFonts w:eastAsia="Arial Unicode MS"/>
                <w:b/>
                <w:sz w:val="20"/>
                <w:szCs w:val="20"/>
                <w:lang w:val="pl"/>
              </w:rPr>
              <w:t>Efekty przedmiotowe</w:t>
            </w:r>
          </w:p>
          <w:p w:rsidR="00B43B7E" w:rsidRPr="0055475C" w:rsidRDefault="00B43B7E" w:rsidP="00B43B7E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55475C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7E" w:rsidRPr="00B43B7E" w:rsidRDefault="00B43B7E" w:rsidP="00B43B7E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Sposób weryfikacji </w:t>
            </w:r>
            <w:r w:rsidRPr="00B43B7E">
              <w:rPr>
                <w:rFonts w:ascii="Arial" w:eastAsia="Arial Unicode MS" w:hAnsi="Arial" w:cs="Arial"/>
                <w:b/>
                <w:sz w:val="20"/>
                <w:szCs w:val="20"/>
                <w:lang w:val="pl"/>
              </w:rPr>
              <w:t>(+/-)</w:t>
            </w:r>
          </w:p>
        </w:tc>
      </w:tr>
      <w:tr w:rsidR="00B43B7E" w:rsidRPr="00B43B7E" w:rsidTr="00082DE5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B7E" w:rsidRPr="00B43B7E" w:rsidRDefault="00B43B7E" w:rsidP="00B43B7E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43B7E">
              <w:rPr>
                <w:rFonts w:eastAsia="Arial Unicode MS"/>
                <w:b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43B7E">
              <w:rPr>
                <w:rFonts w:eastAsia="Arial Unicode MS"/>
                <w:b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43B7E">
              <w:rPr>
                <w:rFonts w:eastAsia="Arial Unicode MS"/>
                <w:b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43B7E">
              <w:rPr>
                <w:rFonts w:eastAsia="Arial Unicode MS"/>
                <w:b/>
                <w:sz w:val="16"/>
                <w:szCs w:val="16"/>
                <w:lang w:val="pl"/>
              </w:rPr>
              <w:t xml:space="preserve">Aktywność               </w:t>
            </w:r>
            <w:r w:rsidRPr="00B43B7E">
              <w:rPr>
                <w:rFonts w:eastAsia="Arial Unicode MS"/>
                <w:b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43B7E">
              <w:rPr>
                <w:rFonts w:eastAsia="Arial Unicode MS"/>
                <w:b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43B7E">
              <w:rPr>
                <w:rFonts w:eastAsia="Arial Unicode MS"/>
                <w:b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pl"/>
              </w:rPr>
            </w:pPr>
            <w:r w:rsidRPr="00B43B7E">
              <w:rPr>
                <w:rFonts w:eastAsia="Arial Unicode MS"/>
                <w:b/>
                <w:sz w:val="16"/>
                <w:szCs w:val="16"/>
                <w:lang w:val="pl"/>
              </w:rPr>
              <w:t xml:space="preserve">Inne </w:t>
            </w:r>
            <w:r w:rsidRPr="00B43B7E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(jakie?)</w:t>
            </w:r>
            <w:r w:rsidRPr="00B43B7E">
              <w:rPr>
                <w:rFonts w:eastAsia="Arial Unicode MS"/>
                <w:b/>
                <w:sz w:val="16"/>
                <w:szCs w:val="16"/>
                <w:lang w:val="pl"/>
              </w:rPr>
              <w:t>*</w:t>
            </w:r>
          </w:p>
        </w:tc>
      </w:tr>
      <w:tr w:rsidR="00B43B7E" w:rsidRPr="00B43B7E" w:rsidTr="00082DE5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B7E" w:rsidRPr="00B43B7E" w:rsidRDefault="00B43B7E" w:rsidP="00B43B7E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43B7E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43B7E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</w:tr>
      <w:tr w:rsidR="00B43B7E" w:rsidRPr="00B43B7E" w:rsidTr="00082DE5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7E" w:rsidRPr="00B43B7E" w:rsidRDefault="00B43B7E" w:rsidP="00B43B7E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</w:tr>
      <w:tr w:rsidR="00B43B7E" w:rsidRPr="00B43B7E" w:rsidTr="00082DE5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43B7E">
              <w:rPr>
                <w:rFonts w:eastAsia="Arial Unicode MS"/>
                <w:sz w:val="20"/>
                <w:szCs w:val="20"/>
                <w:lang w:val="pl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0855E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B43B7E" w:rsidRPr="00B43B7E" w:rsidTr="00082DE5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>
              <w:rPr>
                <w:rFonts w:eastAsia="Arial Unicode MS"/>
                <w:sz w:val="20"/>
                <w:szCs w:val="20"/>
                <w:lang w:val="pl"/>
              </w:rPr>
              <w:t>K01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0855E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3B7E" w:rsidRPr="00B43B7E" w:rsidRDefault="00B43B7E" w:rsidP="00B43B7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</w:tbl>
    <w:p w:rsidR="00B43B7E" w:rsidRDefault="00B43B7E" w:rsidP="00FA03A8">
      <w:pPr>
        <w:rPr>
          <w:sz w:val="20"/>
          <w:szCs w:val="20"/>
        </w:rPr>
      </w:pPr>
    </w:p>
    <w:p w:rsidR="00B43B7E" w:rsidRDefault="00B43B7E" w:rsidP="00FA03A8">
      <w:pPr>
        <w:rPr>
          <w:sz w:val="20"/>
          <w:szCs w:val="20"/>
        </w:rPr>
      </w:pPr>
    </w:p>
    <w:tbl>
      <w:tblPr>
        <w:tblW w:w="9879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2494"/>
        <w:gridCol w:w="2340"/>
        <w:gridCol w:w="3060"/>
        <w:gridCol w:w="12"/>
      </w:tblGrid>
      <w:tr w:rsidR="00385BA9" w:rsidRPr="00AF078D" w:rsidTr="00ED21D1">
        <w:trPr>
          <w:trHeight w:val="290"/>
        </w:trPr>
        <w:tc>
          <w:tcPr>
            <w:tcW w:w="9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A9" w:rsidRPr="00AF078D" w:rsidRDefault="00385BA9" w:rsidP="00ED21D1">
            <w:pPr>
              <w:numPr>
                <w:ilvl w:val="1"/>
                <w:numId w:val="9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Kryteria oceny osiągniętych efektów kształcenia</w:t>
            </w:r>
          </w:p>
        </w:tc>
      </w:tr>
      <w:tr w:rsidR="00385BA9" w:rsidRPr="00AF078D" w:rsidTr="00ED21D1">
        <w:trPr>
          <w:gridAfter w:val="1"/>
          <w:wAfter w:w="12" w:type="dxa"/>
          <w:trHeight w:val="290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385BA9" w:rsidRPr="00AF078D" w:rsidRDefault="00385BA9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3,5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385BA9" w:rsidRPr="00AF078D" w:rsidRDefault="00385BA9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385BA9" w:rsidRPr="00AF078D" w:rsidRDefault="00385BA9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4,5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A9" w:rsidRPr="00AF078D" w:rsidRDefault="00385BA9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5</w:t>
            </w:r>
          </w:p>
        </w:tc>
      </w:tr>
      <w:tr w:rsidR="00385BA9" w:rsidRPr="00AF078D" w:rsidTr="00ED21D1">
        <w:trPr>
          <w:gridAfter w:val="1"/>
          <w:wAfter w:w="12" w:type="dxa"/>
          <w:trHeight w:val="1557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385BA9" w:rsidRPr="00AF078D" w:rsidRDefault="00385BA9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lastRenderedPageBreak/>
              <w:t>Opanowanie treści programowych  na poziomie podstawowym,  odpowiedzi usystematyzowane, wymaga pomocy nauczyciela.</w:t>
            </w:r>
          </w:p>
          <w:p w:rsidR="00385BA9" w:rsidRPr="00AF078D" w:rsidRDefault="00385BA9" w:rsidP="00340A4F">
            <w:pPr>
              <w:rPr>
                <w:color w:val="000000"/>
                <w:sz w:val="20"/>
                <w:szCs w:val="20"/>
              </w:rPr>
            </w:pPr>
          </w:p>
          <w:p w:rsidR="00385BA9" w:rsidRPr="00AF078D" w:rsidRDefault="00385BA9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385BA9" w:rsidRPr="00AF078D" w:rsidRDefault="00385BA9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Opanowanie treści programowych  na poziomie podstawowym,  odpowiedzi usystematyzowane, samodzielne.</w:t>
            </w:r>
          </w:p>
          <w:p w:rsidR="00385BA9" w:rsidRPr="00AF078D" w:rsidRDefault="00385BA9" w:rsidP="00340A4F">
            <w:pPr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Rozwiązywanie problemów w sytuacjach typowych.</w:t>
            </w:r>
          </w:p>
          <w:p w:rsidR="00385BA9" w:rsidRPr="00AF078D" w:rsidRDefault="00385BA9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385BA9" w:rsidRPr="00AF078D" w:rsidRDefault="00385BA9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A9" w:rsidRPr="00AF078D" w:rsidRDefault="00385BA9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Zakres prezentowanej wiedzy wykracza poza poziom podstawowy w oparciu o samodzielnie zdobyte naukowe  źródła  informacji.</w:t>
            </w:r>
          </w:p>
          <w:p w:rsidR="00385BA9" w:rsidRPr="00AF078D" w:rsidRDefault="00385BA9" w:rsidP="00340A4F">
            <w:pPr>
              <w:rPr>
                <w:color w:val="000000"/>
                <w:sz w:val="20"/>
                <w:szCs w:val="20"/>
              </w:rPr>
            </w:pPr>
          </w:p>
          <w:p w:rsidR="00385BA9" w:rsidRPr="00AF078D" w:rsidRDefault="00385BA9" w:rsidP="00340A4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85BA9" w:rsidRDefault="00385BA9" w:rsidP="00FA03A8">
      <w:pPr>
        <w:rPr>
          <w:sz w:val="20"/>
          <w:szCs w:val="20"/>
        </w:rPr>
      </w:pPr>
    </w:p>
    <w:p w:rsidR="00385BA9" w:rsidRPr="00FC146D" w:rsidRDefault="00385BA9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385BA9" w:rsidRPr="00FC146D" w:rsidTr="00EE0872">
        <w:tc>
          <w:tcPr>
            <w:tcW w:w="9320" w:type="dxa"/>
            <w:gridSpan w:val="8"/>
          </w:tcPr>
          <w:p w:rsidR="00385BA9" w:rsidRPr="0055475C" w:rsidRDefault="00385BA9" w:rsidP="00235C63">
            <w:pPr>
              <w:tabs>
                <w:tab w:val="left" w:pos="851"/>
              </w:tabs>
              <w:ind w:left="1080"/>
              <w:rPr>
                <w:sz w:val="20"/>
                <w:szCs w:val="20"/>
              </w:rPr>
            </w:pPr>
            <w:r w:rsidRPr="0055475C">
              <w:rPr>
                <w:sz w:val="20"/>
                <w:szCs w:val="20"/>
              </w:rPr>
              <w:t>Metody oceny</w:t>
            </w:r>
          </w:p>
          <w:p w:rsidR="00385BA9" w:rsidRPr="00FC146D" w:rsidRDefault="00385BA9" w:rsidP="00EE0872">
            <w:pPr>
              <w:tabs>
                <w:tab w:val="left" w:pos="851"/>
              </w:tabs>
              <w:ind w:left="720"/>
              <w:rPr>
                <w:sz w:val="20"/>
                <w:szCs w:val="20"/>
              </w:rPr>
            </w:pPr>
          </w:p>
        </w:tc>
      </w:tr>
      <w:tr w:rsidR="00385BA9" w:rsidRPr="00FC146D" w:rsidTr="00EE0872">
        <w:tc>
          <w:tcPr>
            <w:tcW w:w="1165" w:type="dxa"/>
          </w:tcPr>
          <w:p w:rsidR="00385BA9" w:rsidRPr="009A31B2" w:rsidRDefault="00385BA9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ustny</w:t>
            </w:r>
          </w:p>
        </w:tc>
        <w:tc>
          <w:tcPr>
            <w:tcW w:w="1165" w:type="dxa"/>
          </w:tcPr>
          <w:p w:rsidR="00385BA9" w:rsidRPr="009A31B2" w:rsidRDefault="00385BA9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pisemny</w:t>
            </w:r>
          </w:p>
        </w:tc>
        <w:tc>
          <w:tcPr>
            <w:tcW w:w="1165" w:type="dxa"/>
          </w:tcPr>
          <w:p w:rsidR="00385BA9" w:rsidRPr="009A31B2" w:rsidRDefault="00385BA9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Projekt</w:t>
            </w:r>
          </w:p>
        </w:tc>
        <w:tc>
          <w:tcPr>
            <w:tcW w:w="1165" w:type="dxa"/>
          </w:tcPr>
          <w:p w:rsidR="00385BA9" w:rsidRPr="009A31B2" w:rsidRDefault="00385BA9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Kolokwium</w:t>
            </w:r>
          </w:p>
        </w:tc>
        <w:tc>
          <w:tcPr>
            <w:tcW w:w="1165" w:type="dxa"/>
          </w:tcPr>
          <w:p w:rsidR="00385BA9" w:rsidRPr="009A31B2" w:rsidRDefault="00385BA9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Zadania domowe</w:t>
            </w:r>
          </w:p>
        </w:tc>
        <w:tc>
          <w:tcPr>
            <w:tcW w:w="1405" w:type="dxa"/>
          </w:tcPr>
          <w:p w:rsidR="00385BA9" w:rsidRPr="009A31B2" w:rsidRDefault="00385BA9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Referat Sprawozdania</w:t>
            </w:r>
          </w:p>
        </w:tc>
        <w:tc>
          <w:tcPr>
            <w:tcW w:w="925" w:type="dxa"/>
          </w:tcPr>
          <w:p w:rsidR="00385BA9" w:rsidRPr="009A31B2" w:rsidRDefault="00385BA9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Dyskusje</w:t>
            </w:r>
          </w:p>
        </w:tc>
        <w:tc>
          <w:tcPr>
            <w:tcW w:w="1165" w:type="dxa"/>
          </w:tcPr>
          <w:p w:rsidR="00385BA9" w:rsidRPr="009A31B2" w:rsidRDefault="00385BA9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Inne/ wykonanie badania</w:t>
            </w:r>
          </w:p>
        </w:tc>
      </w:tr>
      <w:tr w:rsidR="00385BA9" w:rsidRPr="00FC146D" w:rsidTr="00EE0872">
        <w:tc>
          <w:tcPr>
            <w:tcW w:w="1165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385BA9" w:rsidRPr="00FC146D" w:rsidRDefault="0055475C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925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5" w:type="dxa"/>
          </w:tcPr>
          <w:p w:rsidR="00385BA9" w:rsidRPr="00FC146D" w:rsidRDefault="00325299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</w:tbl>
    <w:p w:rsidR="00385BA9" w:rsidRDefault="00385BA9" w:rsidP="007605A3">
      <w:pPr>
        <w:rPr>
          <w:sz w:val="20"/>
          <w:szCs w:val="20"/>
        </w:rPr>
      </w:pPr>
    </w:p>
    <w:p w:rsidR="00385BA9" w:rsidRDefault="00385BA9" w:rsidP="00235C63">
      <w:pPr>
        <w:ind w:left="360"/>
        <w:rPr>
          <w:sz w:val="20"/>
          <w:szCs w:val="20"/>
        </w:rPr>
      </w:pPr>
    </w:p>
    <w:p w:rsidR="00385BA9" w:rsidRDefault="00385BA9" w:rsidP="00235C63">
      <w:pPr>
        <w:ind w:left="360"/>
        <w:rPr>
          <w:sz w:val="20"/>
          <w:szCs w:val="20"/>
        </w:rPr>
      </w:pPr>
    </w:p>
    <w:p w:rsidR="00385BA9" w:rsidRPr="00FC146D" w:rsidRDefault="00385BA9" w:rsidP="00235C63">
      <w:pPr>
        <w:ind w:left="360"/>
        <w:rPr>
          <w:sz w:val="20"/>
          <w:szCs w:val="20"/>
        </w:rPr>
      </w:pPr>
      <w:r w:rsidRPr="00FC146D">
        <w:rPr>
          <w:sz w:val="20"/>
          <w:szCs w:val="20"/>
        </w:rPr>
        <w:t>BILANS PUNKTÓW ECTS – NAKŁAD PRACY STUDENTA</w:t>
      </w:r>
    </w:p>
    <w:p w:rsidR="00385BA9" w:rsidRPr="00FC146D" w:rsidRDefault="00385BA9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8"/>
        <w:gridCol w:w="1433"/>
        <w:gridCol w:w="1371"/>
      </w:tblGrid>
      <w:tr w:rsidR="00385BA9" w:rsidRPr="00FC146D" w:rsidTr="00216139">
        <w:tc>
          <w:tcPr>
            <w:tcW w:w="6518" w:type="dxa"/>
            <w:vMerge w:val="restart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Kategoria</w:t>
            </w:r>
          </w:p>
        </w:tc>
        <w:tc>
          <w:tcPr>
            <w:tcW w:w="2804" w:type="dxa"/>
            <w:gridSpan w:val="2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Obciążenie studenta</w:t>
            </w:r>
          </w:p>
        </w:tc>
      </w:tr>
      <w:tr w:rsidR="00385BA9" w:rsidRPr="00FC146D" w:rsidTr="00216139">
        <w:tc>
          <w:tcPr>
            <w:tcW w:w="6518" w:type="dxa"/>
            <w:vMerge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  <w:tc>
          <w:tcPr>
            <w:tcW w:w="1371" w:type="dxa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niestacjonarne</w:t>
            </w:r>
          </w:p>
        </w:tc>
      </w:tr>
      <w:tr w:rsidR="00385BA9" w:rsidRPr="00FC146D" w:rsidTr="00216139">
        <w:tc>
          <w:tcPr>
            <w:tcW w:w="6518" w:type="dxa"/>
            <w:shd w:val="clear" w:color="auto" w:fill="D9D9D9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1433" w:type="dxa"/>
            <w:shd w:val="clear" w:color="auto" w:fill="D9D9D9"/>
          </w:tcPr>
          <w:p w:rsidR="00385BA9" w:rsidRPr="00FC146D" w:rsidRDefault="00385BF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D9D9D9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385BA9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Udział w wykładach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385BA9" w:rsidRPr="00FC146D" w:rsidRDefault="00385BA9" w:rsidP="0083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385BA9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- Udział w </w:t>
            </w:r>
            <w:r>
              <w:rPr>
                <w:sz w:val="20"/>
                <w:szCs w:val="20"/>
              </w:rPr>
              <w:t>ćwiczeniach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385BA9" w:rsidRPr="00FC146D" w:rsidTr="00216139">
        <w:tc>
          <w:tcPr>
            <w:tcW w:w="6518" w:type="dxa"/>
            <w:shd w:val="clear" w:color="auto" w:fill="D9D9D9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FC146D">
              <w:rPr>
                <w:sz w:val="20"/>
                <w:szCs w:val="20"/>
              </w:rPr>
              <w:t>niekontaktowe</w:t>
            </w:r>
            <w:proofErr w:type="spellEnd"/>
            <w:r w:rsidRPr="00FC146D">
              <w:rPr>
                <w:sz w:val="20"/>
                <w:szCs w:val="20"/>
              </w:rPr>
              <w:t>)</w:t>
            </w:r>
          </w:p>
        </w:tc>
        <w:tc>
          <w:tcPr>
            <w:tcW w:w="1433" w:type="dxa"/>
            <w:shd w:val="clear" w:color="auto" w:fill="D9D9D9"/>
          </w:tcPr>
          <w:p w:rsidR="00385BA9" w:rsidRPr="00FC146D" w:rsidRDefault="00C678E2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5BA9"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  <w:shd w:val="clear" w:color="auto" w:fill="D9D9D9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385BA9" w:rsidRPr="00FC146D" w:rsidTr="00216139">
        <w:tc>
          <w:tcPr>
            <w:tcW w:w="6518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1433" w:type="dxa"/>
          </w:tcPr>
          <w:p w:rsidR="00385BA9" w:rsidRPr="00FC146D" w:rsidRDefault="00C678E2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385BA9" w:rsidRPr="00FC146D" w:rsidTr="00216139">
        <w:tc>
          <w:tcPr>
            <w:tcW w:w="6518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3" w:type="dxa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385BA9" w:rsidRPr="00FC146D" w:rsidTr="00216139">
        <w:tc>
          <w:tcPr>
            <w:tcW w:w="6518" w:type="dxa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1433" w:type="dxa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385BA9" w:rsidRPr="00FC146D" w:rsidTr="00216139">
        <w:tc>
          <w:tcPr>
            <w:tcW w:w="6518" w:type="dxa"/>
            <w:shd w:val="clear" w:color="auto" w:fill="F2F2F2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Łączna liczba godzin</w:t>
            </w:r>
          </w:p>
        </w:tc>
        <w:tc>
          <w:tcPr>
            <w:tcW w:w="1433" w:type="dxa"/>
            <w:shd w:val="clear" w:color="auto" w:fill="F2F2F2"/>
          </w:tcPr>
          <w:p w:rsidR="00385BA9" w:rsidRPr="00FC146D" w:rsidRDefault="00C678E2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71" w:type="dxa"/>
            <w:shd w:val="clear" w:color="auto" w:fill="F2F2F2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385BA9" w:rsidRPr="00FC146D" w:rsidTr="00216139">
        <w:tc>
          <w:tcPr>
            <w:tcW w:w="6518" w:type="dxa"/>
            <w:shd w:val="clear" w:color="auto" w:fill="F2F2F2"/>
          </w:tcPr>
          <w:p w:rsidR="00385BA9" w:rsidRPr="00FC146D" w:rsidRDefault="00385BA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PUNKTY ECTS za przedmiot</w:t>
            </w:r>
          </w:p>
        </w:tc>
        <w:tc>
          <w:tcPr>
            <w:tcW w:w="1433" w:type="dxa"/>
            <w:shd w:val="clear" w:color="auto" w:fill="F2F2F2"/>
          </w:tcPr>
          <w:p w:rsidR="00385BA9" w:rsidRPr="00FC146D" w:rsidRDefault="00C678E2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F2F2F2"/>
          </w:tcPr>
          <w:p w:rsidR="00385BA9" w:rsidRPr="00FC146D" w:rsidRDefault="00385BA9" w:rsidP="00EE08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5BA9" w:rsidRDefault="00385BA9" w:rsidP="00216139"/>
    <w:p w:rsidR="00385BA9" w:rsidRPr="001A2DEF" w:rsidRDefault="00385BA9" w:rsidP="00216139">
      <w:pPr>
        <w:rPr>
          <w:i/>
        </w:rPr>
      </w:pPr>
      <w:r>
        <w:t xml:space="preserve">Przyjmuję do realizacji: </w:t>
      </w:r>
      <w:r w:rsidRPr="001A2DEF">
        <w:rPr>
          <w:i/>
        </w:rPr>
        <w:t xml:space="preserve">dr hab. prof. UJK </w:t>
      </w:r>
      <w:proofErr w:type="spellStart"/>
      <w:r w:rsidRPr="001A2DEF">
        <w:rPr>
          <w:i/>
        </w:rPr>
        <w:t>Polewczyk</w:t>
      </w:r>
      <w:proofErr w:type="spellEnd"/>
      <w:r w:rsidRPr="001A2DEF">
        <w:rPr>
          <w:i/>
        </w:rPr>
        <w:t xml:space="preserve"> Anna</w:t>
      </w:r>
    </w:p>
    <w:sectPr w:rsidR="00385BA9" w:rsidRPr="001A2DEF" w:rsidSect="00BB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41" w:rsidRDefault="00816141">
      <w:r>
        <w:separator/>
      </w:r>
    </w:p>
  </w:endnote>
  <w:endnote w:type="continuationSeparator" w:id="0">
    <w:p w:rsidR="00816141" w:rsidRDefault="008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41" w:rsidRDefault="00816141">
      <w:r>
        <w:separator/>
      </w:r>
    </w:p>
  </w:footnote>
  <w:footnote w:type="continuationSeparator" w:id="0">
    <w:p w:rsidR="00816141" w:rsidRDefault="0081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5E2B5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2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">
    <w:nsid w:val="17E27134"/>
    <w:multiLevelType w:val="hybridMultilevel"/>
    <w:tmpl w:val="A7422556"/>
    <w:lvl w:ilvl="0" w:tplc="908AA4AE">
      <w:start w:val="4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6D2CAF4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2" w:tplc="8698EC10">
      <w:start w:val="4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80008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863E9"/>
    <w:multiLevelType w:val="hybridMultilevel"/>
    <w:tmpl w:val="3FA4F1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D14F73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307B2618"/>
    <w:multiLevelType w:val="hybridMultilevel"/>
    <w:tmpl w:val="6D189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2513D7"/>
    <w:multiLevelType w:val="hybridMultilevel"/>
    <w:tmpl w:val="EA545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DB5857"/>
    <w:multiLevelType w:val="hybridMultilevel"/>
    <w:tmpl w:val="AFF6E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B423F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3EDE1335"/>
    <w:multiLevelType w:val="hybridMultilevel"/>
    <w:tmpl w:val="CDC241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32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40971053"/>
    <w:multiLevelType w:val="hybridMultilevel"/>
    <w:tmpl w:val="DFC08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4B3AA0"/>
    <w:multiLevelType w:val="hybridMultilevel"/>
    <w:tmpl w:val="D43477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DF1C7E"/>
    <w:multiLevelType w:val="hybridMultilevel"/>
    <w:tmpl w:val="860046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CD62D8"/>
    <w:multiLevelType w:val="multilevel"/>
    <w:tmpl w:val="7FCC4D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5"/>
  </w:num>
  <w:num w:numId="12">
    <w:abstractNumId w:val="3"/>
  </w:num>
  <w:num w:numId="13">
    <w:abstractNumId w:val="9"/>
  </w:num>
  <w:num w:numId="14">
    <w:abstractNumId w:val="10"/>
  </w:num>
  <w:num w:numId="15">
    <w:abstractNumId w:val="13"/>
  </w:num>
  <w:num w:numId="16">
    <w:abstractNumId w:val="7"/>
  </w:num>
  <w:num w:numId="17">
    <w:abstractNumId w:val="12"/>
  </w:num>
  <w:num w:numId="18">
    <w:abstractNumId w:val="4"/>
  </w:num>
  <w:num w:numId="19">
    <w:abstractNumId w:val="14"/>
  </w:num>
  <w:num w:numId="20">
    <w:abstractNumId w:val="5"/>
  </w:num>
  <w:num w:numId="2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A1"/>
    <w:rsid w:val="00004705"/>
    <w:rsid w:val="00007792"/>
    <w:rsid w:val="00012E50"/>
    <w:rsid w:val="00020F8A"/>
    <w:rsid w:val="00024A7A"/>
    <w:rsid w:val="00026425"/>
    <w:rsid w:val="000274E4"/>
    <w:rsid w:val="00050671"/>
    <w:rsid w:val="00060EE4"/>
    <w:rsid w:val="00081087"/>
    <w:rsid w:val="00082DE5"/>
    <w:rsid w:val="00083738"/>
    <w:rsid w:val="00084779"/>
    <w:rsid w:val="000855EE"/>
    <w:rsid w:val="00092D21"/>
    <w:rsid w:val="000A0EEB"/>
    <w:rsid w:val="000B3FB6"/>
    <w:rsid w:val="000B7AF2"/>
    <w:rsid w:val="000D6F64"/>
    <w:rsid w:val="000F79F9"/>
    <w:rsid w:val="000F7DF6"/>
    <w:rsid w:val="001226FA"/>
    <w:rsid w:val="00127AB2"/>
    <w:rsid w:val="00142956"/>
    <w:rsid w:val="0014321F"/>
    <w:rsid w:val="0014799A"/>
    <w:rsid w:val="00150A8C"/>
    <w:rsid w:val="00151DAA"/>
    <w:rsid w:val="001579C3"/>
    <w:rsid w:val="0019219D"/>
    <w:rsid w:val="001A26B0"/>
    <w:rsid w:val="001A2DEF"/>
    <w:rsid w:val="001D0D8D"/>
    <w:rsid w:val="001D212B"/>
    <w:rsid w:val="001D4352"/>
    <w:rsid w:val="001D7592"/>
    <w:rsid w:val="00210F39"/>
    <w:rsid w:val="00214D10"/>
    <w:rsid w:val="00216139"/>
    <w:rsid w:val="00235C63"/>
    <w:rsid w:val="00244CEA"/>
    <w:rsid w:val="002544CE"/>
    <w:rsid w:val="00261924"/>
    <w:rsid w:val="0026333A"/>
    <w:rsid w:val="00280D77"/>
    <w:rsid w:val="00285DE8"/>
    <w:rsid w:val="002B2E84"/>
    <w:rsid w:val="002C4CE6"/>
    <w:rsid w:val="002D0F83"/>
    <w:rsid w:val="00317F03"/>
    <w:rsid w:val="003235D2"/>
    <w:rsid w:val="00325299"/>
    <w:rsid w:val="00337F15"/>
    <w:rsid w:val="00340A4F"/>
    <w:rsid w:val="00341836"/>
    <w:rsid w:val="00373B98"/>
    <w:rsid w:val="00385BA9"/>
    <w:rsid w:val="00385BFD"/>
    <w:rsid w:val="003C21A1"/>
    <w:rsid w:val="003C6545"/>
    <w:rsid w:val="003D0188"/>
    <w:rsid w:val="00400D9F"/>
    <w:rsid w:val="00400E9E"/>
    <w:rsid w:val="00441377"/>
    <w:rsid w:val="00451985"/>
    <w:rsid w:val="00453E19"/>
    <w:rsid w:val="00456FD5"/>
    <w:rsid w:val="004677C6"/>
    <w:rsid w:val="004709D5"/>
    <w:rsid w:val="00470E29"/>
    <w:rsid w:val="0047148E"/>
    <w:rsid w:val="004955FC"/>
    <w:rsid w:val="004C437D"/>
    <w:rsid w:val="004C634A"/>
    <w:rsid w:val="004C640F"/>
    <w:rsid w:val="004D1EBD"/>
    <w:rsid w:val="004E78FB"/>
    <w:rsid w:val="004F7E14"/>
    <w:rsid w:val="005536ED"/>
    <w:rsid w:val="0055475C"/>
    <w:rsid w:val="005749B5"/>
    <w:rsid w:val="005818CD"/>
    <w:rsid w:val="00585BD7"/>
    <w:rsid w:val="005A3686"/>
    <w:rsid w:val="005B7133"/>
    <w:rsid w:val="005C4FC3"/>
    <w:rsid w:val="005D0C6C"/>
    <w:rsid w:val="005D406F"/>
    <w:rsid w:val="005F70EC"/>
    <w:rsid w:val="00644D49"/>
    <w:rsid w:val="006479E5"/>
    <w:rsid w:val="00660412"/>
    <w:rsid w:val="006667C2"/>
    <w:rsid w:val="00672A49"/>
    <w:rsid w:val="006E0E3D"/>
    <w:rsid w:val="006F26DE"/>
    <w:rsid w:val="006F6A07"/>
    <w:rsid w:val="006F7C73"/>
    <w:rsid w:val="007019A7"/>
    <w:rsid w:val="00714068"/>
    <w:rsid w:val="00724265"/>
    <w:rsid w:val="007362DE"/>
    <w:rsid w:val="00750541"/>
    <w:rsid w:val="00756BE4"/>
    <w:rsid w:val="007605A3"/>
    <w:rsid w:val="007642E9"/>
    <w:rsid w:val="00774BEA"/>
    <w:rsid w:val="007B0B5B"/>
    <w:rsid w:val="007C6216"/>
    <w:rsid w:val="007D29B4"/>
    <w:rsid w:val="007D3557"/>
    <w:rsid w:val="007E018A"/>
    <w:rsid w:val="00813B0E"/>
    <w:rsid w:val="00816141"/>
    <w:rsid w:val="00816B7E"/>
    <w:rsid w:val="00820594"/>
    <w:rsid w:val="00835520"/>
    <w:rsid w:val="0083682C"/>
    <w:rsid w:val="00865789"/>
    <w:rsid w:val="00881B51"/>
    <w:rsid w:val="008B0A51"/>
    <w:rsid w:val="008D063D"/>
    <w:rsid w:val="008D3300"/>
    <w:rsid w:val="008E7899"/>
    <w:rsid w:val="008F4885"/>
    <w:rsid w:val="009029F7"/>
    <w:rsid w:val="00902A70"/>
    <w:rsid w:val="00907704"/>
    <w:rsid w:val="00923DAA"/>
    <w:rsid w:val="00925747"/>
    <w:rsid w:val="009321E6"/>
    <w:rsid w:val="00941EE4"/>
    <w:rsid w:val="00945DD3"/>
    <w:rsid w:val="00956AD7"/>
    <w:rsid w:val="00956CE7"/>
    <w:rsid w:val="009651E2"/>
    <w:rsid w:val="009809E5"/>
    <w:rsid w:val="00983D93"/>
    <w:rsid w:val="009A31B2"/>
    <w:rsid w:val="009A6741"/>
    <w:rsid w:val="009D47D7"/>
    <w:rsid w:val="009E62CB"/>
    <w:rsid w:val="00A01BD4"/>
    <w:rsid w:val="00A046D4"/>
    <w:rsid w:val="00A04EA1"/>
    <w:rsid w:val="00A52BB6"/>
    <w:rsid w:val="00A70D0D"/>
    <w:rsid w:val="00A76BB2"/>
    <w:rsid w:val="00AB7A0B"/>
    <w:rsid w:val="00AD488D"/>
    <w:rsid w:val="00AE2CD9"/>
    <w:rsid w:val="00AE2F3D"/>
    <w:rsid w:val="00AF078D"/>
    <w:rsid w:val="00AF5D7F"/>
    <w:rsid w:val="00B01D04"/>
    <w:rsid w:val="00B304C5"/>
    <w:rsid w:val="00B35E9E"/>
    <w:rsid w:val="00B43B7E"/>
    <w:rsid w:val="00B5279F"/>
    <w:rsid w:val="00B73979"/>
    <w:rsid w:val="00BA1267"/>
    <w:rsid w:val="00BB2AB0"/>
    <w:rsid w:val="00BE2894"/>
    <w:rsid w:val="00BE4901"/>
    <w:rsid w:val="00BF1C46"/>
    <w:rsid w:val="00BF7E9F"/>
    <w:rsid w:val="00C13289"/>
    <w:rsid w:val="00C26D54"/>
    <w:rsid w:val="00C5390F"/>
    <w:rsid w:val="00C55617"/>
    <w:rsid w:val="00C678E2"/>
    <w:rsid w:val="00C712C0"/>
    <w:rsid w:val="00C71FAB"/>
    <w:rsid w:val="00C721D1"/>
    <w:rsid w:val="00C75E75"/>
    <w:rsid w:val="00CB0F32"/>
    <w:rsid w:val="00CC063E"/>
    <w:rsid w:val="00CE6224"/>
    <w:rsid w:val="00D01952"/>
    <w:rsid w:val="00D41360"/>
    <w:rsid w:val="00D45783"/>
    <w:rsid w:val="00D710B8"/>
    <w:rsid w:val="00DA4FD4"/>
    <w:rsid w:val="00DB6BB9"/>
    <w:rsid w:val="00DC5E79"/>
    <w:rsid w:val="00DD24AE"/>
    <w:rsid w:val="00DE50DE"/>
    <w:rsid w:val="00DF405D"/>
    <w:rsid w:val="00E128CB"/>
    <w:rsid w:val="00E20403"/>
    <w:rsid w:val="00E21D68"/>
    <w:rsid w:val="00E66497"/>
    <w:rsid w:val="00E84988"/>
    <w:rsid w:val="00E96A0D"/>
    <w:rsid w:val="00ED21D1"/>
    <w:rsid w:val="00ED2ED4"/>
    <w:rsid w:val="00EE0525"/>
    <w:rsid w:val="00EE0872"/>
    <w:rsid w:val="00F46694"/>
    <w:rsid w:val="00F619AD"/>
    <w:rsid w:val="00F912D8"/>
    <w:rsid w:val="00F95D68"/>
    <w:rsid w:val="00FA03A8"/>
    <w:rsid w:val="00FB10EA"/>
    <w:rsid w:val="00FB6D95"/>
    <w:rsid w:val="00FC146D"/>
    <w:rsid w:val="00FC562F"/>
    <w:rsid w:val="00FD688C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basedOn w:val="Domylnaczcionkaakapitu"/>
    <w:uiPriority w:val="99"/>
    <w:qFormat/>
    <w:rsid w:val="00DD24AE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basedOn w:val="Domylnaczcionkaakapitu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basedOn w:val="Domylnaczcionkaakapitu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basedOn w:val="Domylnaczcionkaakapitu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basedOn w:val="Domylnaczcionkaakapitu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basedOn w:val="Domylnaczcionkaakapitu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basedOn w:val="Domylnaczcionkaakapitu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  <w:style w:type="character" w:customStyle="1" w:styleId="Heading2">
    <w:name w:val="Heading #2"/>
    <w:basedOn w:val="Domylnaczcionkaakapitu"/>
    <w:uiPriority w:val="99"/>
    <w:rsid w:val="00235C63"/>
    <w:rPr>
      <w:rFonts w:ascii="Times New Roman" w:hAnsi="Times New Roman" w:cs="Times New Roman"/>
      <w:spacing w:val="0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5536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C4CE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5536ED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locked/>
    <w:rsid w:val="00453E19"/>
    <w:pPr>
      <w:numPr>
        <w:numId w:val="5"/>
      </w:numPr>
      <w:tabs>
        <w:tab w:val="clear" w:pos="360"/>
        <w:tab w:val="num" w:pos="680"/>
        <w:tab w:val="num" w:pos="780"/>
      </w:tabs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locked/>
    <w:rsid w:val="00881B51"/>
    <w:pPr>
      <w:spacing w:line="360" w:lineRule="auto"/>
      <w:jc w:val="both"/>
    </w:pPr>
    <w:rPr>
      <w:rFonts w:ascii="Bookman Old Style" w:eastAsia="Calibri" w:hAnsi="Bookman Old Sty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F7E1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A76B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B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basedOn w:val="Domylnaczcionkaakapitu"/>
    <w:uiPriority w:val="99"/>
    <w:qFormat/>
    <w:rsid w:val="00DD24AE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basedOn w:val="Domylnaczcionkaakapitu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basedOn w:val="Domylnaczcionkaakapitu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basedOn w:val="Domylnaczcionkaakapitu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basedOn w:val="Domylnaczcionkaakapitu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basedOn w:val="Domylnaczcionkaakapitu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basedOn w:val="Domylnaczcionkaakapitu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  <w:style w:type="character" w:customStyle="1" w:styleId="Heading2">
    <w:name w:val="Heading #2"/>
    <w:basedOn w:val="Domylnaczcionkaakapitu"/>
    <w:uiPriority w:val="99"/>
    <w:rsid w:val="00235C63"/>
    <w:rPr>
      <w:rFonts w:ascii="Times New Roman" w:hAnsi="Times New Roman" w:cs="Times New Roman"/>
      <w:spacing w:val="0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5536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C4CE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5536ED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locked/>
    <w:rsid w:val="00453E19"/>
    <w:pPr>
      <w:numPr>
        <w:numId w:val="5"/>
      </w:numPr>
      <w:tabs>
        <w:tab w:val="clear" w:pos="360"/>
        <w:tab w:val="num" w:pos="680"/>
        <w:tab w:val="num" w:pos="780"/>
      </w:tabs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locked/>
    <w:rsid w:val="00881B51"/>
    <w:pPr>
      <w:spacing w:line="360" w:lineRule="auto"/>
      <w:jc w:val="both"/>
    </w:pPr>
    <w:rPr>
      <w:rFonts w:ascii="Bookman Old Style" w:eastAsia="Calibri" w:hAnsi="Bookman Old Sty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F7E1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A76B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B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Start</cp:lastModifiedBy>
  <cp:revision>4</cp:revision>
  <cp:lastPrinted>2016-06-23T08:20:00Z</cp:lastPrinted>
  <dcterms:created xsi:type="dcterms:W3CDTF">2019-05-23T12:40:00Z</dcterms:created>
  <dcterms:modified xsi:type="dcterms:W3CDTF">2019-05-23T13:32:00Z</dcterms:modified>
</cp:coreProperties>
</file>